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56E" w:rsidRDefault="0014156E" w:rsidP="0014156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бюджетное</w:t>
      </w:r>
      <w:r w:rsidRPr="00224C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общеобразовательное учреждение</w:t>
      </w:r>
    </w:p>
    <w:p w:rsidR="0014156E" w:rsidRDefault="0014156E" w:rsidP="0014156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Самарской области средняя общеобразовательная школа </w:t>
      </w:r>
      <w:r w:rsidRPr="0018445C">
        <w:rPr>
          <w:b/>
          <w:sz w:val="28"/>
          <w:szCs w:val="28"/>
        </w:rPr>
        <w:t>с. Новый Буян муниципального района Красноярский</w:t>
      </w:r>
      <w:r>
        <w:rPr>
          <w:b/>
          <w:sz w:val="28"/>
          <w:szCs w:val="28"/>
        </w:rPr>
        <w:t xml:space="preserve"> Самарской области</w:t>
      </w:r>
    </w:p>
    <w:p w:rsidR="0014156E" w:rsidRDefault="0014156E" w:rsidP="0014156E">
      <w:pPr>
        <w:rPr>
          <w:b/>
        </w:rPr>
      </w:pPr>
    </w:p>
    <w:p w:rsidR="0014156E" w:rsidRDefault="0014156E" w:rsidP="0014156E">
      <w:pPr>
        <w:rPr>
          <w:b/>
        </w:rPr>
      </w:pPr>
    </w:p>
    <w:p w:rsidR="0014156E" w:rsidRDefault="0014156E" w:rsidP="0014156E">
      <w:pPr>
        <w:rPr>
          <w:b/>
        </w:rPr>
      </w:pPr>
    </w:p>
    <w:p w:rsidR="0014156E" w:rsidRDefault="0014156E" w:rsidP="0014156E">
      <w:pPr>
        <w:rPr>
          <w:b/>
        </w:rPr>
      </w:pPr>
    </w:p>
    <w:p w:rsidR="0014156E" w:rsidRPr="00BE6560" w:rsidRDefault="0014156E" w:rsidP="0014156E">
      <w:pPr>
        <w:rPr>
          <w:b/>
        </w:rPr>
      </w:pPr>
    </w:p>
    <w:p w:rsidR="0014156E" w:rsidRPr="00BE6560" w:rsidRDefault="0014156E" w:rsidP="0014156E">
      <w:pPr>
        <w:rPr>
          <w:b/>
        </w:rPr>
      </w:pPr>
      <w:r w:rsidRPr="00BE6560">
        <w:rPr>
          <w:b/>
        </w:rPr>
        <w:t>УТВЕР</w:t>
      </w:r>
      <w:r>
        <w:rPr>
          <w:b/>
        </w:rPr>
        <w:t xml:space="preserve">ЖДАЮ:                       </w:t>
      </w:r>
      <w:r w:rsidRPr="00BE6560">
        <w:rPr>
          <w:b/>
        </w:rPr>
        <w:t xml:space="preserve">СОГЛАСОВАНО:               </w:t>
      </w:r>
      <w:r>
        <w:rPr>
          <w:b/>
        </w:rPr>
        <w:t xml:space="preserve">    </w:t>
      </w:r>
      <w:r w:rsidRPr="00BE6560">
        <w:rPr>
          <w:b/>
        </w:rPr>
        <w:t xml:space="preserve"> РАССМОТРЕНО:</w:t>
      </w:r>
    </w:p>
    <w:p w:rsidR="0014156E" w:rsidRPr="00BE6560" w:rsidRDefault="0014156E" w:rsidP="0014156E">
      <w:pPr>
        <w:rPr>
          <w:b/>
        </w:rPr>
      </w:pPr>
    </w:p>
    <w:p w:rsidR="0014156E" w:rsidRPr="00BE6560" w:rsidRDefault="0014156E" w:rsidP="0014156E">
      <w:pPr>
        <w:rPr>
          <w:b/>
        </w:rPr>
      </w:pPr>
      <w:r w:rsidRPr="00BE6560">
        <w:rPr>
          <w:b/>
        </w:rPr>
        <w:t>Директо</w:t>
      </w:r>
      <w:r>
        <w:rPr>
          <w:b/>
        </w:rPr>
        <w:t xml:space="preserve">р школы                    </w:t>
      </w:r>
      <w:r w:rsidRPr="00BE6560">
        <w:rPr>
          <w:b/>
        </w:rPr>
        <w:t xml:space="preserve">Зам. Директора по УР          </w:t>
      </w:r>
      <w:r>
        <w:rPr>
          <w:b/>
        </w:rPr>
        <w:t xml:space="preserve">    </w:t>
      </w:r>
      <w:r w:rsidRPr="00BE6560">
        <w:rPr>
          <w:b/>
        </w:rPr>
        <w:t>На заседании МС</w:t>
      </w:r>
    </w:p>
    <w:p w:rsidR="0014156E" w:rsidRPr="00BE6560" w:rsidRDefault="0014156E" w:rsidP="0014156E">
      <w:pPr>
        <w:rPr>
          <w:b/>
        </w:rPr>
      </w:pPr>
    </w:p>
    <w:p w:rsidR="0014156E" w:rsidRPr="00BE6560" w:rsidRDefault="0014156E" w:rsidP="0014156E">
      <w:pPr>
        <w:rPr>
          <w:b/>
        </w:rPr>
      </w:pPr>
      <w:r w:rsidRPr="00BE6560">
        <w:rPr>
          <w:b/>
        </w:rPr>
        <w:t>_______/______</w:t>
      </w:r>
      <w:r>
        <w:rPr>
          <w:b/>
        </w:rPr>
        <w:t xml:space="preserve">____                 </w:t>
      </w:r>
      <w:r w:rsidRPr="00BE6560">
        <w:rPr>
          <w:b/>
        </w:rPr>
        <w:t xml:space="preserve">________/_________         </w:t>
      </w:r>
      <w:r>
        <w:rPr>
          <w:b/>
        </w:rPr>
        <w:t xml:space="preserve">          </w:t>
      </w:r>
      <w:r w:rsidRPr="00BE6560">
        <w:rPr>
          <w:b/>
        </w:rPr>
        <w:t>______/_________</w:t>
      </w:r>
    </w:p>
    <w:p w:rsidR="0014156E" w:rsidRPr="00BE6560" w:rsidRDefault="0014156E" w:rsidP="0014156E">
      <w:pPr>
        <w:rPr>
          <w:b/>
        </w:rPr>
      </w:pPr>
    </w:p>
    <w:p w:rsidR="0014156E" w:rsidRPr="00BE6560" w:rsidRDefault="0014156E" w:rsidP="0014156E">
      <w:pPr>
        <w:rPr>
          <w:b/>
        </w:rPr>
      </w:pPr>
      <w:r w:rsidRPr="00BE6560">
        <w:rPr>
          <w:b/>
        </w:rPr>
        <w:t xml:space="preserve">«___»______ 20 ___г               «__»__________20__г.           </w:t>
      </w:r>
      <w:r>
        <w:rPr>
          <w:b/>
        </w:rPr>
        <w:t xml:space="preserve">     </w:t>
      </w:r>
      <w:r w:rsidRPr="00BE6560">
        <w:rPr>
          <w:b/>
        </w:rPr>
        <w:t>« __»_____20___г.</w:t>
      </w:r>
    </w:p>
    <w:p w:rsidR="0014156E" w:rsidRPr="00BE6560" w:rsidRDefault="0014156E" w:rsidP="0014156E">
      <w:pPr>
        <w:rPr>
          <w:b/>
        </w:rPr>
      </w:pPr>
    </w:p>
    <w:p w:rsidR="0014156E" w:rsidRPr="00D51221" w:rsidRDefault="0014156E" w:rsidP="0014156E">
      <w:pPr>
        <w:rPr>
          <w:szCs w:val="44"/>
        </w:rPr>
      </w:pPr>
      <w:r w:rsidRPr="00D51221">
        <w:rPr>
          <w:szCs w:val="44"/>
        </w:rPr>
        <w:t xml:space="preserve"> </w:t>
      </w:r>
    </w:p>
    <w:p w:rsidR="0014156E" w:rsidRPr="00D51221" w:rsidRDefault="0014156E" w:rsidP="0014156E">
      <w:pPr>
        <w:rPr>
          <w:szCs w:val="44"/>
        </w:rPr>
      </w:pPr>
    </w:p>
    <w:p w:rsidR="0014156E" w:rsidRPr="00D51221" w:rsidRDefault="0014156E" w:rsidP="0014156E">
      <w:pPr>
        <w:rPr>
          <w:szCs w:val="44"/>
        </w:rPr>
      </w:pPr>
      <w:r w:rsidRPr="00D51221">
        <w:rPr>
          <w:szCs w:val="44"/>
        </w:rPr>
        <w:t xml:space="preserve"> </w:t>
      </w:r>
    </w:p>
    <w:p w:rsidR="0014156E" w:rsidRPr="00E10057" w:rsidRDefault="0014156E" w:rsidP="0014156E">
      <w:pPr>
        <w:rPr>
          <w:b/>
          <w:szCs w:val="44"/>
        </w:rPr>
      </w:pPr>
    </w:p>
    <w:p w:rsidR="0014156E" w:rsidRPr="00BE6560" w:rsidRDefault="0014156E" w:rsidP="0014156E">
      <w:pPr>
        <w:jc w:val="center"/>
        <w:rPr>
          <w:b/>
          <w:sz w:val="52"/>
          <w:szCs w:val="52"/>
        </w:rPr>
      </w:pPr>
      <w:r w:rsidRPr="00BE6560">
        <w:rPr>
          <w:b/>
          <w:sz w:val="52"/>
          <w:szCs w:val="52"/>
        </w:rPr>
        <w:t xml:space="preserve">РАБОЧАЯ ПРОГРАММА </w:t>
      </w:r>
    </w:p>
    <w:p w:rsidR="0014156E" w:rsidRDefault="0014156E" w:rsidP="0014156E">
      <w:pPr>
        <w:jc w:val="center"/>
        <w:rPr>
          <w:b/>
          <w:szCs w:val="44"/>
        </w:rPr>
      </w:pPr>
    </w:p>
    <w:p w:rsidR="0014156E" w:rsidRDefault="0014156E" w:rsidP="0014156E">
      <w:pPr>
        <w:jc w:val="center"/>
        <w:rPr>
          <w:b/>
          <w:szCs w:val="44"/>
        </w:rPr>
      </w:pPr>
    </w:p>
    <w:p w:rsidR="0014156E" w:rsidRDefault="0014156E" w:rsidP="0014156E">
      <w:pPr>
        <w:jc w:val="center"/>
        <w:rPr>
          <w:b/>
          <w:szCs w:val="44"/>
        </w:rPr>
      </w:pPr>
    </w:p>
    <w:p w:rsidR="0014156E" w:rsidRDefault="0014156E" w:rsidP="0014156E">
      <w:pPr>
        <w:jc w:val="center"/>
        <w:rPr>
          <w:b/>
          <w:szCs w:val="44"/>
        </w:rPr>
      </w:pPr>
    </w:p>
    <w:p w:rsidR="0014156E" w:rsidRPr="007F7930" w:rsidRDefault="0014156E" w:rsidP="0014156E">
      <w:pPr>
        <w:rPr>
          <w:b/>
          <w:sz w:val="36"/>
          <w:szCs w:val="36"/>
          <w:u w:val="single"/>
        </w:rPr>
      </w:pPr>
      <w:r>
        <w:rPr>
          <w:b/>
          <w:sz w:val="48"/>
          <w:szCs w:val="48"/>
        </w:rPr>
        <w:t xml:space="preserve">          </w:t>
      </w:r>
      <w:r w:rsidRPr="00BE6560">
        <w:rPr>
          <w:b/>
          <w:sz w:val="48"/>
          <w:szCs w:val="48"/>
        </w:rPr>
        <w:t>по</w:t>
      </w:r>
      <w:r>
        <w:rPr>
          <w:b/>
          <w:sz w:val="48"/>
          <w:szCs w:val="48"/>
        </w:rPr>
        <w:t xml:space="preserve"> </w:t>
      </w:r>
      <w:r>
        <w:rPr>
          <w:b/>
          <w:sz w:val="36"/>
          <w:szCs w:val="36"/>
          <w:u w:val="single"/>
        </w:rPr>
        <w:t>алгебре</w:t>
      </w:r>
      <w:r w:rsidRPr="007F7930">
        <w:rPr>
          <w:b/>
          <w:sz w:val="36"/>
          <w:szCs w:val="36"/>
          <w:u w:val="single"/>
        </w:rPr>
        <w:t xml:space="preserve">    </w:t>
      </w:r>
    </w:p>
    <w:p w:rsidR="0014156E" w:rsidRPr="007F7930" w:rsidRDefault="0014156E" w:rsidP="0014156E">
      <w:pPr>
        <w:jc w:val="center"/>
        <w:rPr>
          <w:b/>
          <w:sz w:val="36"/>
          <w:szCs w:val="36"/>
          <w:u w:val="single"/>
        </w:rPr>
      </w:pPr>
    </w:p>
    <w:p w:rsidR="0014156E" w:rsidRPr="007F7930" w:rsidRDefault="0014156E" w:rsidP="0014156E">
      <w:pPr>
        <w:rPr>
          <w:sz w:val="40"/>
          <w:szCs w:val="40"/>
        </w:rPr>
      </w:pPr>
      <w:r>
        <w:rPr>
          <w:b/>
          <w:sz w:val="48"/>
          <w:szCs w:val="48"/>
        </w:rPr>
        <w:t xml:space="preserve">         к</w:t>
      </w:r>
      <w:r w:rsidRPr="00BE6560">
        <w:rPr>
          <w:b/>
          <w:sz w:val="48"/>
          <w:szCs w:val="48"/>
        </w:rPr>
        <w:t>ласс</w:t>
      </w:r>
      <w:r>
        <w:rPr>
          <w:b/>
          <w:sz w:val="48"/>
          <w:szCs w:val="48"/>
        </w:rPr>
        <w:t xml:space="preserve"> </w:t>
      </w:r>
      <w:r>
        <w:rPr>
          <w:b/>
          <w:sz w:val="36"/>
          <w:szCs w:val="36"/>
          <w:u w:val="single"/>
        </w:rPr>
        <w:t>9</w:t>
      </w:r>
    </w:p>
    <w:p w:rsidR="0014156E" w:rsidRDefault="0014156E" w:rsidP="0014156E">
      <w:pPr>
        <w:rPr>
          <w:sz w:val="48"/>
          <w:szCs w:val="48"/>
        </w:rPr>
      </w:pPr>
    </w:p>
    <w:p w:rsidR="0014156E" w:rsidRPr="00A7024F" w:rsidRDefault="0014156E" w:rsidP="0014156E">
      <w:pPr>
        <w:rPr>
          <w:b/>
          <w:sz w:val="36"/>
          <w:szCs w:val="36"/>
          <w:u w:val="single"/>
        </w:rPr>
      </w:pPr>
      <w:r>
        <w:rPr>
          <w:sz w:val="48"/>
          <w:szCs w:val="48"/>
        </w:rPr>
        <w:t xml:space="preserve">         </w:t>
      </w:r>
      <w:r w:rsidRPr="00835332">
        <w:rPr>
          <w:b/>
          <w:sz w:val="48"/>
          <w:szCs w:val="48"/>
        </w:rPr>
        <w:t>учитель</w:t>
      </w:r>
      <w:r>
        <w:rPr>
          <w:sz w:val="48"/>
          <w:szCs w:val="48"/>
        </w:rPr>
        <w:t xml:space="preserve"> </w:t>
      </w:r>
      <w:r w:rsidRPr="007F7930">
        <w:rPr>
          <w:b/>
          <w:sz w:val="36"/>
          <w:szCs w:val="36"/>
          <w:u w:val="single"/>
        </w:rPr>
        <w:t>Оздоева Елена Николаевна</w:t>
      </w:r>
    </w:p>
    <w:p w:rsidR="00A7024F" w:rsidRPr="00A7024F" w:rsidRDefault="00A7024F" w:rsidP="00A7024F">
      <w:pPr>
        <w:jc w:val="center"/>
        <w:rPr>
          <w:b/>
          <w:sz w:val="36"/>
          <w:szCs w:val="36"/>
          <w:u w:val="single"/>
        </w:rPr>
      </w:pPr>
      <w:r w:rsidRPr="00A7024F">
        <w:rPr>
          <w:b/>
          <w:sz w:val="36"/>
          <w:szCs w:val="36"/>
        </w:rPr>
        <w:t xml:space="preserve">                   </w:t>
      </w:r>
    </w:p>
    <w:p w:rsidR="0014156E" w:rsidRDefault="0014156E" w:rsidP="0014156E">
      <w:pPr>
        <w:jc w:val="center"/>
        <w:rPr>
          <w:szCs w:val="44"/>
        </w:rPr>
      </w:pPr>
    </w:p>
    <w:p w:rsidR="0014156E" w:rsidRDefault="0014156E" w:rsidP="0014156E">
      <w:pPr>
        <w:jc w:val="center"/>
        <w:rPr>
          <w:szCs w:val="44"/>
        </w:rPr>
      </w:pPr>
    </w:p>
    <w:p w:rsidR="0014156E" w:rsidRDefault="0014156E" w:rsidP="0014156E">
      <w:pPr>
        <w:jc w:val="center"/>
        <w:rPr>
          <w:szCs w:val="44"/>
        </w:rPr>
      </w:pPr>
    </w:p>
    <w:p w:rsidR="0014156E" w:rsidRDefault="0014156E" w:rsidP="0014156E">
      <w:pPr>
        <w:jc w:val="center"/>
        <w:rPr>
          <w:szCs w:val="44"/>
        </w:rPr>
      </w:pPr>
    </w:p>
    <w:p w:rsidR="0014156E" w:rsidRDefault="0014156E" w:rsidP="0014156E">
      <w:pPr>
        <w:jc w:val="center"/>
        <w:rPr>
          <w:szCs w:val="44"/>
        </w:rPr>
      </w:pPr>
    </w:p>
    <w:p w:rsidR="0014156E" w:rsidRPr="00D51221" w:rsidRDefault="0014156E" w:rsidP="0014156E">
      <w:pPr>
        <w:jc w:val="center"/>
        <w:rPr>
          <w:szCs w:val="44"/>
        </w:rPr>
      </w:pPr>
    </w:p>
    <w:p w:rsidR="0014156E" w:rsidRPr="00D51221" w:rsidRDefault="0014156E" w:rsidP="0014156E">
      <w:pPr>
        <w:rPr>
          <w:szCs w:val="44"/>
        </w:rPr>
      </w:pPr>
    </w:p>
    <w:p w:rsidR="0014156E" w:rsidRPr="00D51221" w:rsidRDefault="0014156E" w:rsidP="0014156E">
      <w:pPr>
        <w:rPr>
          <w:szCs w:val="44"/>
        </w:rPr>
      </w:pPr>
    </w:p>
    <w:p w:rsidR="0014156E" w:rsidRDefault="0014156E" w:rsidP="0014156E">
      <w:pPr>
        <w:rPr>
          <w:szCs w:val="44"/>
        </w:rPr>
      </w:pPr>
    </w:p>
    <w:p w:rsidR="0014156E" w:rsidRDefault="0014156E" w:rsidP="0014156E">
      <w:pPr>
        <w:rPr>
          <w:szCs w:val="44"/>
        </w:rPr>
      </w:pPr>
    </w:p>
    <w:p w:rsidR="0014156E" w:rsidRDefault="0014156E" w:rsidP="0014156E">
      <w:pPr>
        <w:rPr>
          <w:szCs w:val="44"/>
        </w:rPr>
      </w:pPr>
    </w:p>
    <w:p w:rsidR="0014156E" w:rsidRDefault="0014156E" w:rsidP="0014156E">
      <w:pPr>
        <w:rPr>
          <w:szCs w:val="44"/>
        </w:rPr>
      </w:pPr>
    </w:p>
    <w:p w:rsidR="0014156E" w:rsidRPr="00BE6560" w:rsidRDefault="0014156E" w:rsidP="0014156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2012 - 2013</w:t>
      </w:r>
      <w:r w:rsidRPr="00BE6560">
        <w:rPr>
          <w:b/>
          <w:sz w:val="40"/>
          <w:szCs w:val="40"/>
        </w:rPr>
        <w:t xml:space="preserve">  учебный год</w:t>
      </w:r>
    </w:p>
    <w:p w:rsidR="00A7024F" w:rsidRDefault="00A7024F" w:rsidP="00A7024F">
      <w:pPr>
        <w:rPr>
          <w:b/>
          <w:sz w:val="32"/>
          <w:szCs w:val="32"/>
          <w:u w:val="single"/>
        </w:rPr>
      </w:pPr>
    </w:p>
    <w:p w:rsidR="00A311BC" w:rsidRDefault="00A311BC" w:rsidP="00A7024F">
      <w:pPr>
        <w:jc w:val="center"/>
        <w:rPr>
          <w:b/>
          <w:sz w:val="28"/>
          <w:szCs w:val="28"/>
          <w:u w:val="single"/>
        </w:rPr>
      </w:pPr>
    </w:p>
    <w:p w:rsidR="0014156E" w:rsidRPr="00A311BC" w:rsidRDefault="0014156E" w:rsidP="00A7024F">
      <w:pPr>
        <w:jc w:val="center"/>
        <w:rPr>
          <w:b/>
          <w:sz w:val="28"/>
          <w:szCs w:val="28"/>
          <w:u w:val="single"/>
        </w:rPr>
      </w:pPr>
      <w:r w:rsidRPr="00A311BC">
        <w:rPr>
          <w:b/>
          <w:sz w:val="28"/>
          <w:szCs w:val="28"/>
          <w:u w:val="single"/>
        </w:rPr>
        <w:lastRenderedPageBreak/>
        <w:t>Пояснительная записка</w:t>
      </w:r>
    </w:p>
    <w:p w:rsidR="0014156E" w:rsidRPr="000355D6" w:rsidRDefault="0014156E" w:rsidP="0014156E">
      <w:pPr>
        <w:rPr>
          <w:b/>
        </w:rPr>
      </w:pPr>
    </w:p>
    <w:p w:rsidR="0014156E" w:rsidRPr="000355D6" w:rsidRDefault="0014156E" w:rsidP="0014156E">
      <w:pPr>
        <w:tabs>
          <w:tab w:val="center" w:pos="5102"/>
        </w:tabs>
      </w:pPr>
      <w:r w:rsidRPr="000355D6">
        <w:t xml:space="preserve">Рабочая программа учебного предмета «Алгебре» составлена в соответствии с требованиями федерального компонента государственного стандарта   общего образования и примерной программы по математике и на основе программ общеобразовательных учреждений. Алгебра. 7 – 9  классы. Составитель: </w:t>
      </w:r>
      <w:proofErr w:type="spellStart"/>
      <w:r w:rsidRPr="000355D6">
        <w:t>Бурмистрова</w:t>
      </w:r>
      <w:proofErr w:type="spellEnd"/>
      <w:r w:rsidRPr="000355D6">
        <w:t xml:space="preserve"> Т. А. – М.: Просвещение, 2010</w:t>
      </w:r>
    </w:p>
    <w:p w:rsidR="0014156E" w:rsidRPr="000355D6" w:rsidRDefault="0014156E" w:rsidP="0014156E">
      <w:pPr>
        <w:ind w:firstLine="708"/>
      </w:pPr>
    </w:p>
    <w:p w:rsidR="0014156E" w:rsidRPr="000355D6" w:rsidRDefault="0014156E" w:rsidP="0014156E">
      <w:pPr>
        <w:widowControl w:val="0"/>
        <w:spacing w:line="360" w:lineRule="auto"/>
        <w:rPr>
          <w:b/>
          <w:i/>
        </w:rPr>
      </w:pPr>
      <w:r w:rsidRPr="000355D6">
        <w:t xml:space="preserve">   Изучение алгебры в 9 классах направлено на достижение следующих </w:t>
      </w:r>
      <w:r w:rsidRPr="000355D6">
        <w:rPr>
          <w:b/>
        </w:rPr>
        <w:t>целей:</w:t>
      </w:r>
    </w:p>
    <w:p w:rsidR="0014156E" w:rsidRPr="000355D6" w:rsidRDefault="0014156E" w:rsidP="0014156E">
      <w:pPr>
        <w:numPr>
          <w:ilvl w:val="0"/>
          <w:numId w:val="10"/>
        </w:numPr>
        <w:spacing w:line="360" w:lineRule="auto"/>
        <w:ind w:left="714" w:hanging="357"/>
        <w:jc w:val="both"/>
        <w:rPr>
          <w:bCs/>
        </w:rPr>
      </w:pPr>
      <w:r w:rsidRPr="000355D6">
        <w:rPr>
          <w:b/>
          <w:bCs/>
        </w:rPr>
        <w:t>овладение</w:t>
      </w:r>
      <w:r w:rsidRPr="000355D6">
        <w:rPr>
          <w:bCs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4156E" w:rsidRPr="000355D6" w:rsidRDefault="0014156E" w:rsidP="0014156E">
      <w:pPr>
        <w:numPr>
          <w:ilvl w:val="0"/>
          <w:numId w:val="10"/>
        </w:numPr>
        <w:spacing w:line="360" w:lineRule="auto"/>
        <w:ind w:left="714" w:hanging="357"/>
        <w:jc w:val="both"/>
        <w:rPr>
          <w:bCs/>
        </w:rPr>
      </w:pPr>
      <w:r w:rsidRPr="000355D6">
        <w:rPr>
          <w:b/>
          <w:bCs/>
        </w:rPr>
        <w:t xml:space="preserve">интеллектуальное развитие, </w:t>
      </w:r>
      <w:r w:rsidRPr="000355D6">
        <w:rPr>
          <w:bCs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14156E" w:rsidRPr="000355D6" w:rsidRDefault="0014156E" w:rsidP="0014156E">
      <w:pPr>
        <w:numPr>
          <w:ilvl w:val="0"/>
          <w:numId w:val="10"/>
        </w:numPr>
        <w:spacing w:line="360" w:lineRule="auto"/>
        <w:ind w:left="714" w:hanging="357"/>
        <w:jc w:val="both"/>
        <w:rPr>
          <w:bCs/>
        </w:rPr>
      </w:pPr>
      <w:r w:rsidRPr="000355D6">
        <w:rPr>
          <w:b/>
          <w:bCs/>
        </w:rPr>
        <w:t>формирование представлений</w:t>
      </w:r>
      <w:r w:rsidRPr="000355D6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14156E" w:rsidRPr="000355D6" w:rsidRDefault="0014156E" w:rsidP="0014156E">
      <w:pPr>
        <w:numPr>
          <w:ilvl w:val="0"/>
          <w:numId w:val="10"/>
        </w:numPr>
        <w:spacing w:line="360" w:lineRule="auto"/>
        <w:ind w:left="714" w:hanging="357"/>
        <w:jc w:val="both"/>
      </w:pPr>
      <w:r w:rsidRPr="000355D6">
        <w:rPr>
          <w:b/>
          <w:bCs/>
        </w:rPr>
        <w:t>воспитание</w:t>
      </w:r>
      <w:r w:rsidRPr="000355D6">
        <w:rPr>
          <w:bCs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14156E" w:rsidRPr="000355D6" w:rsidRDefault="0014156E" w:rsidP="0014156E">
      <w:pPr>
        <w:numPr>
          <w:ilvl w:val="0"/>
          <w:numId w:val="10"/>
        </w:numPr>
        <w:spacing w:line="360" w:lineRule="auto"/>
        <w:ind w:left="714" w:hanging="357"/>
        <w:jc w:val="both"/>
      </w:pPr>
      <w:r w:rsidRPr="000355D6">
        <w:rPr>
          <w:b/>
        </w:rPr>
        <w:t>развитие</w:t>
      </w:r>
      <w:r w:rsidRPr="000355D6"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обучающиеся овладевают приёмами вычислений на калькуляторе.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lang w:eastAsia="en-US"/>
        </w:rPr>
      </w:pPr>
      <w:r w:rsidRPr="000355D6">
        <w:rPr>
          <w:rFonts w:eastAsia="Calibri"/>
          <w:lang w:eastAsia="en-US"/>
        </w:rPr>
        <w:t>Изучение алгебры нацелено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</w:t>
      </w:r>
      <w:r w:rsidRPr="000355D6">
        <w:rPr>
          <w:rFonts w:eastAsia="Calibri"/>
          <w:lang w:eastAsia="en-US"/>
        </w:rPr>
        <w:softHyphen/>
        <w:t xml:space="preserve">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</w:t>
      </w:r>
      <w:r w:rsidRPr="000355D6">
        <w:rPr>
          <w:rFonts w:eastAsia="Calibri"/>
          <w:lang w:eastAsia="en-US"/>
        </w:rPr>
        <w:lastRenderedPageBreak/>
        <w:t>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lang w:eastAsia="en-US"/>
        </w:rPr>
      </w:pPr>
      <w:r w:rsidRPr="000355D6">
        <w:rPr>
          <w:bCs/>
          <w:iCs/>
        </w:rPr>
        <w:t>Элементы логики, комбинаторики, статистики и теории вероятностей</w:t>
      </w:r>
      <w:r w:rsidRPr="000355D6"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355D6" w:rsidRPr="000355D6" w:rsidRDefault="0014156E" w:rsidP="000355D6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355D6">
        <w:tab/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0355D6" w:rsidRPr="000355D6" w:rsidRDefault="000355D6" w:rsidP="000355D6">
      <w:pPr>
        <w:pStyle w:val="a5"/>
        <w:shd w:val="clear" w:color="auto" w:fill="FFFFFF"/>
        <w:spacing w:line="312" w:lineRule="atLeast"/>
        <w:rPr>
          <w:i/>
          <w:color w:val="333333"/>
        </w:rPr>
      </w:pPr>
      <w:r w:rsidRPr="000355D6">
        <w:rPr>
          <w:rStyle w:val="a6"/>
          <w:i/>
          <w:color w:val="333333"/>
        </w:rPr>
        <w:t>Нормативные  документы  для  составления рабочей  программы:</w:t>
      </w:r>
    </w:p>
    <w:p w:rsidR="000355D6" w:rsidRPr="000355D6" w:rsidRDefault="000355D6" w:rsidP="000355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i/>
          <w:color w:val="333333"/>
        </w:rPr>
      </w:pPr>
      <w:r w:rsidRPr="000355D6">
        <w:rPr>
          <w:color w:val="333333"/>
        </w:rPr>
        <w:t xml:space="preserve">Закон Российской Федерации «Об образовании» </w:t>
      </w:r>
    </w:p>
    <w:p w:rsidR="000355D6" w:rsidRPr="000355D6" w:rsidRDefault="000355D6" w:rsidP="000355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i/>
          <w:color w:val="333333"/>
        </w:rPr>
      </w:pPr>
      <w:r w:rsidRPr="000355D6">
        <w:rPr>
          <w:color w:val="333333"/>
        </w:rPr>
        <w:t xml:space="preserve">Федеральный компонент государственного образовательного стандарта, утвержденный Приказом Минобразования РФ от 05 03 2004 года № 1089; </w:t>
      </w:r>
    </w:p>
    <w:p w:rsidR="000355D6" w:rsidRPr="000355D6" w:rsidRDefault="000355D6" w:rsidP="000355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i/>
          <w:color w:val="333333"/>
        </w:rPr>
      </w:pPr>
      <w:r w:rsidRPr="000355D6">
        <w:rPr>
          <w:color w:val="333333"/>
        </w:rPr>
        <w:t xml:space="preserve">Примерные программы, созданные на основе федерального компонента государственного образовательного стандарта; </w:t>
      </w:r>
    </w:p>
    <w:p w:rsidR="000355D6" w:rsidRPr="000355D6" w:rsidRDefault="000355D6" w:rsidP="000355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i/>
          <w:color w:val="333333"/>
        </w:rPr>
      </w:pPr>
      <w:r w:rsidRPr="000355D6">
        <w:rPr>
          <w:color w:val="333333"/>
        </w:rPr>
        <w:t xml:space="preserve">Федеральный перечень учебников </w:t>
      </w:r>
    </w:p>
    <w:p w:rsidR="000355D6" w:rsidRPr="000355D6" w:rsidRDefault="000355D6" w:rsidP="000355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2" w:lineRule="atLeast"/>
        <w:rPr>
          <w:i/>
          <w:color w:val="333333"/>
        </w:rPr>
      </w:pPr>
      <w:r w:rsidRPr="000355D6">
        <w:rPr>
          <w:color w:val="333333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14156E" w:rsidRPr="000355D6" w:rsidRDefault="0014156E" w:rsidP="000355D6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355D6">
        <w:t>Согласно Федеральному базисному учебному плану на изучение математики в 9 классе отводится не менее 170 часов</w:t>
      </w:r>
      <w:r w:rsidR="00E06515">
        <w:t xml:space="preserve">. </w:t>
      </w:r>
      <w:r w:rsidR="00DB4265">
        <w:t>Данная программа рассчитана</w:t>
      </w:r>
      <w:r w:rsidRPr="000355D6">
        <w:t xml:space="preserve"> </w:t>
      </w:r>
      <w:r w:rsidR="00DB4265">
        <w:t>на 6</w:t>
      </w:r>
      <w:r w:rsidRPr="000355D6">
        <w:t xml:space="preserve"> ч в неделю, при этом разделение часов на изучение алгебры и геометрии следующее:</w:t>
      </w:r>
    </w:p>
    <w:p w:rsidR="000355D6" w:rsidRPr="000355D6" w:rsidRDefault="00DB4265" w:rsidP="0014156E">
      <w:pPr>
        <w:pStyle w:val="a7"/>
        <w:jc w:val="both"/>
      </w:pPr>
      <w:r>
        <w:t>4</w:t>
      </w:r>
      <w:r w:rsidR="0014156E" w:rsidRPr="000355D6">
        <w:t xml:space="preserve"> </w:t>
      </w:r>
      <w:r>
        <w:t>часа в неделю алгебры, итого 136 часов</w:t>
      </w:r>
      <w:r w:rsidR="0014156E" w:rsidRPr="000355D6">
        <w:t xml:space="preserve">; </w:t>
      </w:r>
    </w:p>
    <w:p w:rsidR="0014156E" w:rsidRPr="000355D6" w:rsidRDefault="0014156E" w:rsidP="0014156E">
      <w:pPr>
        <w:pStyle w:val="a7"/>
        <w:jc w:val="both"/>
      </w:pPr>
      <w:r w:rsidRPr="000355D6">
        <w:t>2 часа в неделю геометрии, итого 68 часов.</w:t>
      </w:r>
    </w:p>
    <w:p w:rsidR="0014156E" w:rsidRPr="000355D6" w:rsidRDefault="0014156E" w:rsidP="0014156E">
      <w:pPr>
        <w:pStyle w:val="a7"/>
        <w:jc w:val="both"/>
      </w:pPr>
    </w:p>
    <w:p w:rsidR="0014156E" w:rsidRPr="000355D6" w:rsidRDefault="0014156E" w:rsidP="0014156E">
      <w:pPr>
        <w:pStyle w:val="a7"/>
        <w:jc w:val="both"/>
      </w:pPr>
    </w:p>
    <w:p w:rsidR="0014156E" w:rsidRPr="00A311BC" w:rsidRDefault="0014156E" w:rsidP="0014156E">
      <w:pPr>
        <w:ind w:firstLine="708"/>
        <w:jc w:val="center"/>
        <w:rPr>
          <w:b/>
          <w:color w:val="242424"/>
          <w:sz w:val="28"/>
          <w:szCs w:val="28"/>
          <w:u w:val="single"/>
        </w:rPr>
      </w:pPr>
      <w:r w:rsidRPr="00A311BC">
        <w:rPr>
          <w:b/>
          <w:color w:val="242424"/>
          <w:sz w:val="28"/>
          <w:szCs w:val="28"/>
        </w:rPr>
        <w:t xml:space="preserve">III. </w:t>
      </w:r>
      <w:r w:rsidRPr="00A311BC">
        <w:rPr>
          <w:b/>
          <w:color w:val="242424"/>
          <w:sz w:val="28"/>
          <w:szCs w:val="28"/>
          <w:u w:val="single"/>
        </w:rPr>
        <w:t>Планируемый уровень подготовки учащихся</w:t>
      </w:r>
    </w:p>
    <w:p w:rsidR="0014156E" w:rsidRPr="000355D6" w:rsidRDefault="0014156E" w:rsidP="0014156E">
      <w:pPr>
        <w:tabs>
          <w:tab w:val="left" w:pos="2280"/>
        </w:tabs>
      </w:pPr>
      <w:r w:rsidRPr="000355D6">
        <w:tab/>
      </w:r>
    </w:p>
    <w:p w:rsidR="0014156E" w:rsidRPr="000355D6" w:rsidRDefault="0014156E" w:rsidP="0014156E">
      <w:pPr>
        <w:jc w:val="both"/>
        <w:rPr>
          <w:b/>
          <w:i/>
        </w:rPr>
      </w:pPr>
      <w:r w:rsidRPr="000355D6">
        <w:rPr>
          <w:b/>
          <w:i/>
        </w:rPr>
        <w:t xml:space="preserve">В результате изучения курса алгебры 9 класса обучающиеся должны: </w:t>
      </w:r>
    </w:p>
    <w:p w:rsidR="0014156E" w:rsidRPr="000355D6" w:rsidRDefault="0014156E" w:rsidP="0014156E">
      <w:pPr>
        <w:spacing w:before="240"/>
        <w:ind w:firstLine="567"/>
        <w:jc w:val="both"/>
        <w:rPr>
          <w:b/>
          <w:vertAlign w:val="superscript"/>
        </w:rPr>
      </w:pPr>
      <w:r w:rsidRPr="000355D6">
        <w:rPr>
          <w:b/>
        </w:rPr>
        <w:t>знать/понимать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существо понятия математического доказательства; примеры доказательств;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существо понятия алгоритма; примеры алгоритмов;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как математически определенные функции могут описывать реальные зависимости; приводить примеры такого описания;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lastRenderedPageBreak/>
        <w:t>как потребности практики привели математическую науку к необходимости расширения понятия числа;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14156E" w:rsidRPr="000355D6" w:rsidRDefault="0014156E" w:rsidP="0014156E">
      <w:pPr>
        <w:numPr>
          <w:ilvl w:val="0"/>
          <w:numId w:val="11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14156E" w:rsidRPr="000355D6" w:rsidRDefault="0014156E" w:rsidP="0014156E">
      <w:pPr>
        <w:pStyle w:val="a8"/>
        <w:widowControl w:val="0"/>
        <w:spacing w:before="240"/>
        <w:ind w:left="567"/>
        <w:rPr>
          <w:rFonts w:ascii="Times New Roman" w:hAnsi="Times New Roman"/>
          <w:b/>
          <w:i/>
          <w:caps/>
          <w:sz w:val="24"/>
          <w:szCs w:val="24"/>
        </w:rPr>
      </w:pPr>
      <w:r w:rsidRPr="000355D6">
        <w:rPr>
          <w:rFonts w:ascii="Times New Roman" w:hAnsi="Times New Roman"/>
          <w:b/>
          <w:i/>
          <w:caps/>
          <w:sz w:val="24"/>
          <w:szCs w:val="24"/>
        </w:rPr>
        <w:t>Арифметика</w:t>
      </w:r>
    </w:p>
    <w:p w:rsidR="0014156E" w:rsidRPr="000355D6" w:rsidRDefault="0014156E" w:rsidP="0014156E">
      <w:pPr>
        <w:spacing w:before="120"/>
        <w:ind w:firstLine="567"/>
        <w:jc w:val="both"/>
      </w:pPr>
      <w:r w:rsidRPr="000355D6">
        <w:rPr>
          <w:b/>
          <w:bCs/>
        </w:rPr>
        <w:t>уметь</w:t>
      </w:r>
    </w:p>
    <w:p w:rsidR="0014156E" w:rsidRPr="000355D6" w:rsidRDefault="0014156E" w:rsidP="0014156E">
      <w:pPr>
        <w:numPr>
          <w:ilvl w:val="0"/>
          <w:numId w:val="12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14156E" w:rsidRPr="000355D6" w:rsidRDefault="0014156E" w:rsidP="0014156E">
      <w:pPr>
        <w:numPr>
          <w:ilvl w:val="0"/>
          <w:numId w:val="12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14156E" w:rsidRPr="000355D6" w:rsidRDefault="0014156E" w:rsidP="0014156E">
      <w:pPr>
        <w:numPr>
          <w:ilvl w:val="0"/>
          <w:numId w:val="12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14156E" w:rsidRPr="000355D6" w:rsidRDefault="0014156E" w:rsidP="0014156E">
      <w:pPr>
        <w:numPr>
          <w:ilvl w:val="0"/>
          <w:numId w:val="12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14156E" w:rsidRPr="000355D6" w:rsidRDefault="0014156E" w:rsidP="0014156E">
      <w:pPr>
        <w:numPr>
          <w:ilvl w:val="0"/>
          <w:numId w:val="12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14156E" w:rsidRPr="000355D6" w:rsidRDefault="0014156E" w:rsidP="0014156E">
      <w:pPr>
        <w:numPr>
          <w:ilvl w:val="0"/>
          <w:numId w:val="12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14156E" w:rsidRPr="000355D6" w:rsidRDefault="0014156E" w:rsidP="0014156E">
      <w:pPr>
        <w:spacing w:before="240"/>
        <w:ind w:left="567"/>
        <w:jc w:val="both"/>
        <w:rPr>
          <w:bCs/>
        </w:rPr>
      </w:pPr>
      <w:r w:rsidRPr="000355D6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14156E" w:rsidRPr="000355D6" w:rsidRDefault="0014156E" w:rsidP="0014156E">
      <w:pPr>
        <w:numPr>
          <w:ilvl w:val="0"/>
          <w:numId w:val="13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14156E" w:rsidRPr="000355D6" w:rsidRDefault="0014156E" w:rsidP="0014156E">
      <w:pPr>
        <w:numPr>
          <w:ilvl w:val="0"/>
          <w:numId w:val="13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14156E" w:rsidRPr="000355D6" w:rsidRDefault="0014156E" w:rsidP="0014156E">
      <w:pPr>
        <w:numPr>
          <w:ilvl w:val="0"/>
          <w:numId w:val="13"/>
        </w:numPr>
        <w:tabs>
          <w:tab w:val="clear" w:pos="720"/>
          <w:tab w:val="num" w:pos="540"/>
        </w:tabs>
        <w:ind w:left="540" w:hanging="540"/>
        <w:jc w:val="both"/>
      </w:pPr>
      <w:r w:rsidRPr="000355D6"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14156E" w:rsidRPr="000355D6" w:rsidRDefault="0014156E" w:rsidP="0014156E">
      <w:pPr>
        <w:pStyle w:val="a8"/>
        <w:widowControl w:val="0"/>
        <w:spacing w:before="240"/>
        <w:ind w:left="567"/>
        <w:rPr>
          <w:rFonts w:ascii="Times New Roman" w:hAnsi="Times New Roman"/>
          <w:b/>
          <w:i/>
          <w:caps/>
          <w:sz w:val="24"/>
          <w:szCs w:val="24"/>
        </w:rPr>
      </w:pPr>
      <w:r w:rsidRPr="000355D6">
        <w:rPr>
          <w:rFonts w:ascii="Times New Roman" w:hAnsi="Times New Roman"/>
          <w:b/>
          <w:i/>
          <w:caps/>
          <w:sz w:val="24"/>
          <w:szCs w:val="24"/>
        </w:rPr>
        <w:t>Алгебра</w:t>
      </w:r>
    </w:p>
    <w:p w:rsidR="0014156E" w:rsidRPr="000355D6" w:rsidRDefault="0014156E" w:rsidP="0014156E">
      <w:pPr>
        <w:spacing w:before="120"/>
        <w:ind w:firstLine="567"/>
        <w:jc w:val="both"/>
      </w:pPr>
      <w:r w:rsidRPr="000355D6">
        <w:rPr>
          <w:b/>
          <w:bCs/>
        </w:rPr>
        <w:t>уметь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решать линейные и квадратные неравенства с одной переменной и их системы;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изображать числа точками на координатной прямой;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lastRenderedPageBreak/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</w:tabs>
        <w:ind w:left="540" w:hanging="540"/>
        <w:jc w:val="both"/>
      </w:pPr>
      <w:r w:rsidRPr="000355D6">
        <w:t>описывать свойства изученных функций (</w:t>
      </w:r>
      <w:proofErr w:type="spellStart"/>
      <w:r w:rsidRPr="000355D6">
        <w:t>у=кх</w:t>
      </w:r>
      <w:proofErr w:type="spellEnd"/>
      <w:r w:rsidRPr="000355D6">
        <w:rPr>
          <w:i/>
          <w:iCs/>
        </w:rPr>
        <w:t xml:space="preserve">, </w:t>
      </w:r>
      <w:r w:rsidRPr="000355D6">
        <w:t>где к</w:t>
      </w:r>
      <w:r w:rsidRPr="000355D6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5" o:title=""/>
          </v:shape>
          <o:OLEObject Type="Embed" ProgID="Equation.3" ShapeID="_x0000_i1025" DrawAspect="Content" ObjectID="_1427380330" r:id="rId6"/>
        </w:object>
      </w:r>
      <w:r w:rsidRPr="000355D6">
        <w:t xml:space="preserve">0, </w:t>
      </w:r>
      <w:proofErr w:type="spellStart"/>
      <w:r w:rsidRPr="000355D6">
        <w:t>у=кх+</w:t>
      </w:r>
      <w:proofErr w:type="spellEnd"/>
      <w:r w:rsidRPr="000355D6">
        <w:rPr>
          <w:lang w:val="en-US"/>
        </w:rPr>
        <w:t>b</w:t>
      </w:r>
      <w:r w:rsidRPr="000355D6">
        <w:t xml:space="preserve">, </w:t>
      </w:r>
      <w:r w:rsidRPr="000355D6">
        <w:rPr>
          <w:iCs/>
        </w:rPr>
        <w:t>у=х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>, у=х</w:t>
      </w:r>
      <w:r w:rsidRPr="000355D6">
        <w:rPr>
          <w:iCs/>
          <w:vertAlign w:val="superscript"/>
        </w:rPr>
        <w:t>3</w:t>
      </w:r>
      <w:r w:rsidRPr="000355D6">
        <w:t xml:space="preserve">, </w:t>
      </w:r>
      <w:r w:rsidRPr="000355D6">
        <w:rPr>
          <w:iCs/>
        </w:rPr>
        <w:t>у</w:t>
      </w:r>
      <w:r w:rsidRPr="000355D6">
        <w:rPr>
          <w:i/>
          <w:iCs/>
        </w:rPr>
        <w:t xml:space="preserve"> =</w:t>
      </w:r>
      <w:r w:rsidRPr="000355D6">
        <w:rPr>
          <w:position w:val="-20"/>
        </w:rPr>
        <w:object w:dxaOrig="220" w:dyaOrig="540">
          <v:shape id="_x0000_i1026" type="#_x0000_t75" style="width:11.25pt;height:27pt" o:ole="">
            <v:imagedata r:id="rId7" o:title=""/>
          </v:shape>
          <o:OLEObject Type="Embed" ProgID="Equation.3" ShapeID="_x0000_i1026" DrawAspect="Content" ObjectID="_1427380331" r:id="rId8"/>
        </w:object>
      </w:r>
      <w:r w:rsidRPr="000355D6">
        <w:t xml:space="preserve">, </w:t>
      </w:r>
      <w:proofErr w:type="spellStart"/>
      <w:r w:rsidRPr="000355D6">
        <w:rPr>
          <w:iCs/>
        </w:rPr>
        <w:t>у=</w:t>
      </w:r>
      <w:proofErr w:type="spellEnd"/>
      <w:r w:rsidRPr="000355D6">
        <w:rPr>
          <w:i/>
          <w:iCs/>
          <w:position w:val="-6"/>
        </w:rPr>
        <w:object w:dxaOrig="340" w:dyaOrig="320">
          <v:shape id="_x0000_i1027" type="#_x0000_t75" style="width:17.25pt;height:15.75pt" o:ole="">
            <v:imagedata r:id="rId9" o:title=""/>
          </v:shape>
          <o:OLEObject Type="Embed" ProgID="Equation.3" ShapeID="_x0000_i1027" DrawAspect="Content" ObjectID="_1427380332" r:id="rId10"/>
        </w:object>
      </w:r>
      <w:r w:rsidRPr="000355D6">
        <w:rPr>
          <w:i/>
          <w:iCs/>
        </w:rPr>
        <w:t>,</w:t>
      </w:r>
      <w:r w:rsidRPr="000355D6">
        <w:rPr>
          <w:iCs/>
        </w:rPr>
        <w:t xml:space="preserve"> у=ах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>+</w:t>
      </w:r>
      <w:r w:rsidRPr="000355D6">
        <w:rPr>
          <w:iCs/>
          <w:lang w:val="en-US"/>
        </w:rPr>
        <w:t>b</w:t>
      </w:r>
      <w:proofErr w:type="spellStart"/>
      <w:r w:rsidRPr="000355D6">
        <w:rPr>
          <w:iCs/>
        </w:rPr>
        <w:t>х+с</w:t>
      </w:r>
      <w:proofErr w:type="spellEnd"/>
      <w:r w:rsidRPr="000355D6">
        <w:rPr>
          <w:iCs/>
        </w:rPr>
        <w:t xml:space="preserve">, </w:t>
      </w:r>
      <w:proofErr w:type="spellStart"/>
      <w:r w:rsidRPr="000355D6">
        <w:rPr>
          <w:iCs/>
        </w:rPr>
        <w:t>у=</w:t>
      </w:r>
      <w:proofErr w:type="spellEnd"/>
      <w:r w:rsidRPr="000355D6">
        <w:rPr>
          <w:iCs/>
        </w:rPr>
        <w:t xml:space="preserve"> 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>+</w:t>
      </w:r>
      <w:r w:rsidRPr="000355D6">
        <w:rPr>
          <w:iCs/>
          <w:lang w:val="en-US"/>
        </w:rPr>
        <w:t>n</w:t>
      </w:r>
      <w:r w:rsidRPr="000355D6">
        <w:rPr>
          <w:iCs/>
        </w:rPr>
        <w:t xml:space="preserve">  у= а(х</w:t>
      </w:r>
      <w:r w:rsidRPr="000355D6">
        <w:rPr>
          <w:iCs/>
          <w:vertAlign w:val="superscript"/>
        </w:rPr>
        <w:t xml:space="preserve"> </w:t>
      </w:r>
      <w:r w:rsidRPr="000355D6">
        <w:rPr>
          <w:iCs/>
        </w:rPr>
        <w:t xml:space="preserve">- </w:t>
      </w:r>
      <w:r w:rsidRPr="000355D6">
        <w:rPr>
          <w:iCs/>
          <w:lang w:val="en-US"/>
        </w:rPr>
        <w:t>m</w:t>
      </w:r>
      <w:r w:rsidRPr="000355D6">
        <w:rPr>
          <w:iCs/>
        </w:rPr>
        <w:t>)</w:t>
      </w:r>
      <w:r w:rsidRPr="000355D6">
        <w:rPr>
          <w:iCs/>
          <w:vertAlign w:val="superscript"/>
        </w:rPr>
        <w:t xml:space="preserve"> 2</w:t>
      </w:r>
      <w:r w:rsidRPr="000355D6">
        <w:rPr>
          <w:iCs/>
        </w:rPr>
        <w:t xml:space="preserve"> </w:t>
      </w:r>
      <w:r w:rsidRPr="000355D6">
        <w:t>), строить их графики;</w:t>
      </w:r>
    </w:p>
    <w:p w:rsidR="0014156E" w:rsidRPr="000355D6" w:rsidRDefault="0014156E" w:rsidP="0014156E">
      <w:pPr>
        <w:spacing w:before="240"/>
        <w:ind w:left="720"/>
        <w:jc w:val="both"/>
        <w:rPr>
          <w:bCs/>
        </w:rPr>
      </w:pPr>
      <w:r w:rsidRPr="000355D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0355D6">
        <w:rPr>
          <w:bCs/>
        </w:rPr>
        <w:t>для: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 xml:space="preserve">моделирования практических ситуаций и исследований построенных моделей с использованием аппарата алгебры; 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интерпретации графиков реальных зависимостей между величинами;</w:t>
      </w:r>
    </w:p>
    <w:p w:rsidR="0014156E" w:rsidRPr="000355D6" w:rsidRDefault="0014156E" w:rsidP="0014156E">
      <w:pPr>
        <w:pStyle w:val="a8"/>
        <w:widowControl w:val="0"/>
        <w:spacing w:before="240"/>
        <w:ind w:left="567"/>
        <w:rPr>
          <w:rFonts w:ascii="Times New Roman" w:hAnsi="Times New Roman"/>
          <w:b/>
          <w:i/>
          <w:caps/>
          <w:sz w:val="24"/>
          <w:szCs w:val="24"/>
        </w:rPr>
      </w:pPr>
      <w:r w:rsidRPr="000355D6">
        <w:rPr>
          <w:rFonts w:ascii="Times New Roman" w:hAnsi="Times New Roman"/>
          <w:b/>
          <w:i/>
          <w:caps/>
          <w:sz w:val="24"/>
          <w:szCs w:val="24"/>
        </w:rPr>
        <w:t xml:space="preserve">Элементы логики, комбинаторики, статистики и теории </w:t>
      </w:r>
      <w:r w:rsidRPr="000355D6">
        <w:rPr>
          <w:rFonts w:ascii="Times New Roman" w:hAnsi="Times New Roman"/>
          <w:b/>
          <w:i/>
          <w:caps/>
          <w:sz w:val="24"/>
          <w:szCs w:val="24"/>
        </w:rPr>
        <w:br/>
        <w:t>вероятностей</w:t>
      </w:r>
    </w:p>
    <w:p w:rsidR="0014156E" w:rsidRPr="000355D6" w:rsidRDefault="0014156E" w:rsidP="0014156E">
      <w:pPr>
        <w:spacing w:before="120"/>
        <w:ind w:firstLine="567"/>
        <w:jc w:val="both"/>
      </w:pPr>
      <w:r w:rsidRPr="000355D6">
        <w:rPr>
          <w:b/>
          <w:bCs/>
        </w:rPr>
        <w:t>уметь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0355D6">
        <w:t>контрпримеры</w:t>
      </w:r>
      <w:proofErr w:type="spellEnd"/>
      <w:r w:rsidRPr="000355D6">
        <w:t xml:space="preserve"> для опровержения утверждений; 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вычислять средние значения результатов измерений;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находить частоту события, используя собственные наблюдения и готовые статистические данные;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находить вероятности случайных событий в простейших случаях;</w:t>
      </w:r>
    </w:p>
    <w:p w:rsidR="0014156E" w:rsidRPr="000355D6" w:rsidRDefault="0014156E" w:rsidP="0014156E">
      <w:pPr>
        <w:ind w:left="720"/>
        <w:jc w:val="both"/>
        <w:rPr>
          <w:b/>
        </w:rPr>
      </w:pPr>
      <w:r w:rsidRPr="000355D6">
        <w:rPr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выстраивания аргументации при доказательстве (в форме монолога и диалога);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 xml:space="preserve">распознавания логически некорректных рассуждений; 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записи математических утверждений, доказательств;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анализа реальных числовых данных, представленных в виде диаграмм, графиков, таблиц;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решения учебных и практических задач, требующих систематического перебора вариантов;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14156E" w:rsidRPr="000355D6" w:rsidRDefault="0014156E" w:rsidP="0014156E">
      <w:pPr>
        <w:numPr>
          <w:ilvl w:val="0"/>
          <w:numId w:val="14"/>
        </w:numPr>
        <w:tabs>
          <w:tab w:val="clear" w:pos="1080"/>
          <w:tab w:val="num" w:pos="540"/>
        </w:tabs>
        <w:ind w:left="540" w:hanging="540"/>
        <w:jc w:val="both"/>
      </w:pPr>
      <w:r w:rsidRPr="000355D6">
        <w:t>понимания статистических утверждений.</w:t>
      </w:r>
    </w:p>
    <w:p w:rsidR="0014156E" w:rsidRPr="000355D6" w:rsidRDefault="0014156E" w:rsidP="0014156E">
      <w:r w:rsidRPr="000355D6">
        <w:rPr>
          <w:bCs/>
        </w:rPr>
        <w:tab/>
      </w:r>
    </w:p>
    <w:p w:rsidR="0014156E" w:rsidRPr="000355D6" w:rsidRDefault="0014156E" w:rsidP="0014156E">
      <w:pPr>
        <w:rPr>
          <w:i/>
        </w:rPr>
      </w:pPr>
    </w:p>
    <w:p w:rsidR="0014156E" w:rsidRPr="00A311BC" w:rsidRDefault="0014156E" w:rsidP="0014156E">
      <w:pPr>
        <w:shd w:val="clear" w:color="auto" w:fill="FFFFFF"/>
        <w:spacing w:before="100" w:beforeAutospacing="1" w:after="100" w:afterAutospacing="1"/>
        <w:jc w:val="center"/>
        <w:rPr>
          <w:color w:val="242424"/>
          <w:sz w:val="28"/>
          <w:szCs w:val="28"/>
        </w:rPr>
      </w:pPr>
      <w:r w:rsidRPr="00A311BC">
        <w:rPr>
          <w:b/>
          <w:color w:val="242424"/>
          <w:sz w:val="28"/>
          <w:szCs w:val="28"/>
          <w:lang w:val="en-US"/>
        </w:rPr>
        <w:lastRenderedPageBreak/>
        <w:t>IV</w:t>
      </w:r>
      <w:r w:rsidRPr="00A311BC">
        <w:rPr>
          <w:b/>
          <w:color w:val="242424"/>
          <w:sz w:val="28"/>
          <w:szCs w:val="28"/>
        </w:rPr>
        <w:t xml:space="preserve">. </w:t>
      </w:r>
      <w:r w:rsidRPr="00A311BC">
        <w:rPr>
          <w:b/>
          <w:color w:val="242424"/>
          <w:sz w:val="28"/>
          <w:szCs w:val="28"/>
          <w:u w:val="single"/>
        </w:rPr>
        <w:t>Содержание учебного материала.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355D6">
        <w:rPr>
          <w:b/>
        </w:rPr>
        <w:t>Глава 1</w:t>
      </w:r>
      <w:r w:rsidRPr="000355D6">
        <w:rPr>
          <w:b/>
          <w:bCs/>
        </w:rPr>
        <w:t>. Свойства ф</w:t>
      </w:r>
      <w:r w:rsidR="00DB4265">
        <w:rPr>
          <w:b/>
          <w:bCs/>
        </w:rPr>
        <w:t>ункций. Квадратичная функция (29</w:t>
      </w:r>
      <w:r w:rsidRPr="000355D6">
        <w:rPr>
          <w:b/>
          <w:bCs/>
        </w:rPr>
        <w:t xml:space="preserve"> ч)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</w:pPr>
      <w:r w:rsidRPr="000355D6">
        <w:t xml:space="preserve">Функция. Свойства функций. Квадратный трехчлен. Разложение квадратного трехчлена на множители. Функция </w:t>
      </w:r>
      <w:r w:rsidRPr="000355D6">
        <w:rPr>
          <w:iCs/>
        </w:rPr>
        <w:t>у = 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 xml:space="preserve"> </w:t>
      </w:r>
      <w:r w:rsidRPr="000355D6">
        <w:t xml:space="preserve">+ </w:t>
      </w:r>
      <w:r w:rsidRPr="000355D6">
        <w:rPr>
          <w:iCs/>
          <w:lang w:val="en-US"/>
        </w:rPr>
        <w:t>b</w:t>
      </w:r>
      <w:r w:rsidRPr="000355D6">
        <w:rPr>
          <w:iCs/>
        </w:rPr>
        <w:t xml:space="preserve">х + с, </w:t>
      </w:r>
      <w:r w:rsidRPr="000355D6">
        <w:t>её свойства и график. Степенная функция.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</w:pPr>
      <w:r w:rsidRPr="000355D6">
        <w:rPr>
          <w:b/>
          <w:i/>
        </w:rPr>
        <w:t>Основная цель</w:t>
      </w:r>
      <w:r w:rsidRPr="000355D6">
        <w:rPr>
          <w:b/>
        </w:rPr>
        <w:t xml:space="preserve"> - </w:t>
      </w:r>
      <w:r w:rsidRPr="000355D6">
        <w:t>расширить сведения о свойствах функций, ознакомить обучающихся со свойствами и графиком квадратичной функции.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 xml:space="preserve">В начале темы систематизируются сведения о функциях. Повторяются основные понятия: функция, аргумент, область определения функции, график. Даются понятия о возрастании и убывании функции, промежутках </w:t>
      </w:r>
      <w:proofErr w:type="spellStart"/>
      <w:r w:rsidRPr="000355D6">
        <w:t>знакопостоянства</w:t>
      </w:r>
      <w:proofErr w:type="spellEnd"/>
      <w:r w:rsidRPr="000355D6">
        <w:t>. Тем самым создается база для усвоения свойств квадратичной и степенной функций, а также для дальнейшего углубления функциональных представлений при изучении курса алгебры и начал анализа.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Подготовительным шагом к изучению свойств квадратичной функции является также рассмотрение вопроса о квадратном трехчлене и его корнях, выделении квадрата двучлена из квад</w:t>
      </w:r>
      <w:r w:rsidRPr="000355D6">
        <w:softHyphen/>
        <w:t>ратного трехчлена, разложении квадратного трехчлена на множители.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 xml:space="preserve">Изучение квадратичной функции начинается с рассмотрения функции </w:t>
      </w:r>
      <w:r w:rsidRPr="000355D6">
        <w:rPr>
          <w:iCs/>
        </w:rPr>
        <w:t>у=ах</w:t>
      </w:r>
      <w:r w:rsidRPr="000355D6">
        <w:rPr>
          <w:iCs/>
          <w:vertAlign w:val="superscript"/>
        </w:rPr>
        <w:t>2</w:t>
      </w:r>
      <w:r w:rsidRPr="000355D6">
        <w:rPr>
          <w:i/>
          <w:iCs/>
        </w:rPr>
        <w:t xml:space="preserve">, </w:t>
      </w:r>
      <w:r w:rsidRPr="000355D6">
        <w:t xml:space="preserve">её свойств и особенностей графика, а также других частных видов квадратичной функции – функций </w:t>
      </w:r>
      <w:r w:rsidRPr="000355D6">
        <w:rPr>
          <w:iCs/>
        </w:rPr>
        <w:t>у=ах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>+</w:t>
      </w:r>
      <w:r w:rsidRPr="000355D6">
        <w:rPr>
          <w:iCs/>
          <w:lang w:val="en-US"/>
        </w:rPr>
        <w:t>n</w:t>
      </w:r>
      <w:r w:rsidRPr="000355D6">
        <w:rPr>
          <w:i/>
          <w:iCs/>
        </w:rPr>
        <w:t xml:space="preserve">, </w:t>
      </w:r>
      <w:r w:rsidRPr="000355D6">
        <w:rPr>
          <w:iCs/>
        </w:rPr>
        <w:t>у=а(х-</w:t>
      </w:r>
      <w:r w:rsidRPr="000355D6">
        <w:rPr>
          <w:iCs/>
          <w:lang w:val="en-US"/>
        </w:rPr>
        <w:t>m</w:t>
      </w:r>
      <w:r w:rsidRPr="000355D6">
        <w:rPr>
          <w:iCs/>
        </w:rPr>
        <w:t>)</w:t>
      </w:r>
      <w:r w:rsidRPr="000355D6">
        <w:rPr>
          <w:iCs/>
          <w:vertAlign w:val="superscript"/>
        </w:rPr>
        <w:t>2</w:t>
      </w:r>
      <w:r w:rsidRPr="000355D6">
        <w:rPr>
          <w:i/>
          <w:iCs/>
        </w:rPr>
        <w:t xml:space="preserve">. </w:t>
      </w:r>
      <w:r w:rsidRPr="000355D6">
        <w:t xml:space="preserve">Эти сведения используются при изучении свойств квадратичной функции общего вида. Важно, чтобы обучающиеся поняли, что график функции </w:t>
      </w:r>
      <w:r w:rsidRPr="000355D6">
        <w:rPr>
          <w:iCs/>
        </w:rPr>
        <w:t>у = 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 xml:space="preserve"> </w:t>
      </w:r>
      <w:r w:rsidRPr="000355D6">
        <w:t xml:space="preserve">+ </w:t>
      </w:r>
      <w:r w:rsidRPr="000355D6">
        <w:rPr>
          <w:iCs/>
          <w:lang w:val="en-US"/>
        </w:rPr>
        <w:t>b</w:t>
      </w:r>
      <w:r w:rsidRPr="000355D6">
        <w:rPr>
          <w:iCs/>
        </w:rPr>
        <w:t>х + с</w:t>
      </w:r>
      <w:r w:rsidRPr="000355D6">
        <w:t xml:space="preserve"> может быть получен из графика функции </w:t>
      </w:r>
      <w:r w:rsidRPr="000355D6">
        <w:rPr>
          <w:iCs/>
        </w:rPr>
        <w:t xml:space="preserve">у </w:t>
      </w:r>
      <w:r w:rsidRPr="000355D6">
        <w:t xml:space="preserve">= </w:t>
      </w:r>
      <w:r w:rsidRPr="000355D6">
        <w:rPr>
          <w:iCs/>
        </w:rPr>
        <w:t>ах</w:t>
      </w:r>
      <w:r w:rsidRPr="000355D6">
        <w:rPr>
          <w:iCs/>
          <w:vertAlign w:val="superscript"/>
        </w:rPr>
        <w:t>2</w:t>
      </w:r>
      <w:r w:rsidRPr="000355D6">
        <w:rPr>
          <w:i/>
          <w:iCs/>
        </w:rPr>
        <w:t xml:space="preserve"> </w:t>
      </w:r>
      <w:r w:rsidRPr="000355D6">
        <w:t xml:space="preserve">с помощью двух параллельных  переносов. Приёмы построения графика функции </w:t>
      </w:r>
      <w:r w:rsidRPr="000355D6">
        <w:rPr>
          <w:iCs/>
        </w:rPr>
        <w:t>у = 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 xml:space="preserve"> </w:t>
      </w:r>
      <w:r w:rsidRPr="000355D6">
        <w:t xml:space="preserve">+ </w:t>
      </w:r>
      <w:r w:rsidRPr="000355D6">
        <w:rPr>
          <w:iCs/>
          <w:lang w:val="en-US"/>
        </w:rPr>
        <w:t>b</w:t>
      </w:r>
      <w:r w:rsidRPr="000355D6">
        <w:rPr>
          <w:iCs/>
        </w:rPr>
        <w:t>х + с</w:t>
      </w:r>
      <w:r w:rsidRPr="000355D6">
        <w:t xml:space="preserve"> отрабатываются на конкретных примерах. При этом особое внимание следует уделить формированию у обучающихся умения указывать координаты вершины параболы, ее ось симметрии, направление ветвей параболы.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При изучении этой темы дальнейшее развитие получает умение находить по графику промежутки возрастания и убывания функции, а также промежутки, в которых функция сохраняет знак.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Обучающиеся знакомятся со свойствами степенной функции у=х</w:t>
      </w:r>
      <w:r w:rsidRPr="000355D6">
        <w:rPr>
          <w:vertAlign w:val="superscript"/>
          <w:lang w:val="en-US"/>
        </w:rPr>
        <w:t>n</w:t>
      </w:r>
      <w:r w:rsidRPr="000355D6">
        <w:rPr>
          <w:i/>
          <w:iCs/>
        </w:rPr>
        <w:t xml:space="preserve"> </w:t>
      </w:r>
      <w:r w:rsidRPr="000355D6">
        <w:t xml:space="preserve">при четном и нечетном натуральном показателе </w:t>
      </w:r>
      <w:r w:rsidRPr="000355D6">
        <w:rPr>
          <w:iCs/>
          <w:lang w:val="en-US"/>
        </w:rPr>
        <w:t>n</w:t>
      </w:r>
      <w:r w:rsidRPr="000355D6">
        <w:rPr>
          <w:iCs/>
        </w:rPr>
        <w:t>.</w:t>
      </w:r>
      <w:r w:rsidRPr="000355D6">
        <w:rPr>
          <w:i/>
          <w:iCs/>
        </w:rPr>
        <w:t xml:space="preserve">. </w:t>
      </w:r>
      <w:r w:rsidRPr="000355D6">
        <w:t xml:space="preserve">Вводится  понятие корня  </w:t>
      </w:r>
      <w:r w:rsidRPr="000355D6">
        <w:rPr>
          <w:lang w:val="en-US"/>
        </w:rPr>
        <w:t>n</w:t>
      </w:r>
      <w:r w:rsidRPr="000355D6">
        <w:t xml:space="preserve">-й степени. Обучающиеся должны понимать смысл записей вида </w:t>
      </w:r>
      <w:r w:rsidRPr="000355D6">
        <w:rPr>
          <w:position w:val="-8"/>
        </w:rPr>
        <w:object w:dxaOrig="580" w:dyaOrig="340">
          <v:shape id="_x0000_i1028" type="#_x0000_t75" style="width:29.25pt;height:17.25pt" o:ole="">
            <v:imagedata r:id="rId11" o:title=""/>
          </v:shape>
          <o:OLEObject Type="Embed" ProgID="Equation.3" ShapeID="_x0000_i1028" DrawAspect="Content" ObjectID="_1427380333" r:id="rId12"/>
        </w:object>
      </w:r>
      <w:r w:rsidRPr="000355D6">
        <w:t xml:space="preserve">, </w:t>
      </w:r>
      <w:r w:rsidRPr="000355D6">
        <w:rPr>
          <w:position w:val="-8"/>
        </w:rPr>
        <w:object w:dxaOrig="400" w:dyaOrig="340">
          <v:shape id="_x0000_i1029" type="#_x0000_t75" style="width:20.25pt;height:17.25pt" o:ole="">
            <v:imagedata r:id="rId13" o:title=""/>
          </v:shape>
          <o:OLEObject Type="Embed" ProgID="Equation.3" ShapeID="_x0000_i1029" DrawAspect="Content" ObjectID="_1427380334" r:id="rId14"/>
        </w:object>
      </w:r>
      <w:r w:rsidRPr="000355D6">
        <w:rPr>
          <w:i/>
          <w:iCs/>
        </w:rPr>
        <w:t xml:space="preserve">. </w:t>
      </w:r>
      <w:r w:rsidRPr="000355D6">
        <w:t>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355D6">
        <w:rPr>
          <w:b/>
        </w:rPr>
        <w:t xml:space="preserve">Глава </w:t>
      </w:r>
      <w:r w:rsidRPr="000355D6">
        <w:rPr>
          <w:b/>
          <w:bCs/>
        </w:rPr>
        <w:t>2. Уравнения и неравенства с одной переменной</w:t>
      </w:r>
      <w:r w:rsidRPr="000355D6">
        <w:t xml:space="preserve"> </w:t>
      </w:r>
      <w:r w:rsidR="00DB4265">
        <w:rPr>
          <w:b/>
          <w:bCs/>
        </w:rPr>
        <w:t>(20</w:t>
      </w:r>
      <w:r w:rsidRPr="000355D6">
        <w:rPr>
          <w:b/>
          <w:bCs/>
        </w:rPr>
        <w:t xml:space="preserve"> ч)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Целые уравнения. Дробные рациональные уравнения. Неравенства второй степени с одной переменной. Метод интервалов.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  <w:rPr>
          <w:iCs/>
        </w:rPr>
      </w:pPr>
      <w:r w:rsidRPr="000355D6">
        <w:rPr>
          <w:b/>
          <w:i/>
        </w:rPr>
        <w:t>Основная цель</w:t>
      </w:r>
      <w:r w:rsidR="00A311BC">
        <w:rPr>
          <w:b/>
          <w:i/>
        </w:rPr>
        <w:t xml:space="preserve"> </w:t>
      </w:r>
      <w:r w:rsidRPr="000355D6">
        <w:rPr>
          <w:b/>
          <w:i/>
        </w:rPr>
        <w:t>-</w:t>
      </w:r>
      <w:r w:rsidRPr="000355D6">
        <w:t xml:space="preserve"> систематизировать и обобщить сведения о решении целых и дробных рациональных уравнений с одной переменной. Сформировать умение решать неравенства вида</w:t>
      </w:r>
      <w:r w:rsidRPr="000355D6">
        <w:rPr>
          <w:iCs/>
        </w:rPr>
        <w:t xml:space="preserve"> 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 xml:space="preserve"> </w:t>
      </w:r>
      <w:r w:rsidRPr="000355D6">
        <w:t xml:space="preserve">+ </w:t>
      </w:r>
      <w:r w:rsidRPr="000355D6">
        <w:rPr>
          <w:iCs/>
          <w:lang w:val="en-US"/>
        </w:rPr>
        <w:t>b</w:t>
      </w:r>
      <w:r w:rsidRPr="000355D6">
        <w:rPr>
          <w:iCs/>
        </w:rPr>
        <w:t>х + с &gt;0 или 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 xml:space="preserve"> </w:t>
      </w:r>
      <w:r w:rsidRPr="000355D6">
        <w:t xml:space="preserve">+ </w:t>
      </w:r>
      <w:r w:rsidRPr="000355D6">
        <w:rPr>
          <w:iCs/>
          <w:lang w:val="en-US"/>
        </w:rPr>
        <w:t>b</w:t>
      </w:r>
      <w:r w:rsidRPr="000355D6">
        <w:rPr>
          <w:iCs/>
        </w:rPr>
        <w:t xml:space="preserve">х + с &lt; 0, где а ≠ 0. 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 xml:space="preserve"> В этой теме завершается изучение рациональных уравнений с одной переменной. В связи с этим проводится некоторое обобщение и углубление сведений об уравнениях. Вводятся понятия целого рационального уравнения и его степени. Обучающиеся знакомятся с решением уравнений третьей степени и четвертой степени с помощью разложения на множители и введения вспомогательной переменной. Метод решения уравнений путем введения вспомогательных переменных будет широко использоваться в дальнейшем при решении тригонометрических, логарифмических и других видов уравнений.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Расширяются сведения о решении дробных рациональных уравнений. Обучающиеся знакомятся с некоторыми специальными приёмами решения таких уравнений.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Cs/>
        </w:rPr>
      </w:pPr>
      <w:r w:rsidRPr="000355D6">
        <w:t xml:space="preserve">Формирование умений решать неравенства вида </w:t>
      </w:r>
      <w:r w:rsidRPr="000355D6">
        <w:rPr>
          <w:iCs/>
        </w:rPr>
        <w:t>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 xml:space="preserve"> </w:t>
      </w:r>
      <w:r w:rsidRPr="000355D6">
        <w:t xml:space="preserve">+ </w:t>
      </w:r>
      <w:r w:rsidRPr="000355D6">
        <w:rPr>
          <w:iCs/>
          <w:lang w:val="en-US"/>
        </w:rPr>
        <w:t>b</w:t>
      </w:r>
      <w:r w:rsidRPr="000355D6">
        <w:rPr>
          <w:iCs/>
        </w:rPr>
        <w:t>х + с &gt;0 или ах</w:t>
      </w:r>
      <w:r w:rsidRPr="000355D6">
        <w:rPr>
          <w:iCs/>
          <w:vertAlign w:val="superscript"/>
        </w:rPr>
        <w:t>2</w:t>
      </w:r>
      <w:r w:rsidRPr="000355D6">
        <w:rPr>
          <w:iCs/>
        </w:rPr>
        <w:t xml:space="preserve"> </w:t>
      </w:r>
      <w:r w:rsidRPr="000355D6">
        <w:t xml:space="preserve">+ </w:t>
      </w:r>
      <w:r w:rsidRPr="000355D6">
        <w:rPr>
          <w:iCs/>
          <w:lang w:val="en-US"/>
        </w:rPr>
        <w:t>b</w:t>
      </w:r>
      <w:r w:rsidRPr="000355D6">
        <w:rPr>
          <w:iCs/>
        </w:rPr>
        <w:t>х + с &lt; 0, где а ≠ 0, осуществляется с опорой на сведения о графике квадратичной функции (направление ветвей параболы, её расположение относительно оси ОХ).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Cs/>
        </w:rPr>
      </w:pPr>
      <w:r w:rsidRPr="000355D6">
        <w:rPr>
          <w:iCs/>
        </w:rPr>
        <w:t>Обучающиеся знакомятся с методом интервалов, с помощью которого решаются несложные рациональные неравенства.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iCs/>
        </w:rPr>
      </w:pPr>
      <w:r w:rsidRPr="000355D6">
        <w:rPr>
          <w:b/>
          <w:iCs/>
        </w:rPr>
        <w:t>Глава 3. Уравнения и нера</w:t>
      </w:r>
      <w:r w:rsidR="00DB4265">
        <w:rPr>
          <w:b/>
          <w:iCs/>
        </w:rPr>
        <w:t>венства с двумя переменными. (24</w:t>
      </w:r>
      <w:r w:rsidRPr="000355D6">
        <w:rPr>
          <w:b/>
          <w:iCs/>
        </w:rPr>
        <w:t xml:space="preserve"> ч)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Cs/>
        </w:rPr>
      </w:pPr>
      <w:r w:rsidRPr="000355D6">
        <w:rPr>
          <w:iCs/>
        </w:rPr>
        <w:lastRenderedPageBreak/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</w:pPr>
      <w:r w:rsidRPr="000355D6">
        <w:rPr>
          <w:b/>
          <w:i/>
        </w:rPr>
        <w:t>Основная цель</w:t>
      </w:r>
      <w:r w:rsidR="00A311BC">
        <w:rPr>
          <w:b/>
          <w:i/>
        </w:rPr>
        <w:t xml:space="preserve"> </w:t>
      </w:r>
      <w:r w:rsidRPr="000355D6">
        <w:rPr>
          <w:b/>
          <w:i/>
        </w:rPr>
        <w:t>-</w:t>
      </w:r>
      <w:r w:rsidRPr="000355D6">
        <w:t xml:space="preserve">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В данной теме завершается изучение систем уравнений с двумя переменными. Основное внимание уделяется системам, в которых одно из уравнений первой степени, а другое второй. Известный обучающимся способ подстановки находит здесь дальнейшее применение и позволяет сводить решение таких систем к решению квадратного уравнения.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Ознакомление обучающихся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ограничиваться простейшими примерами.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Привлечение известных обучающимся графиков позволяет привести примеры графического решения систем уравнений. С помощью графических представлений можно наглядно показать обучающимся, что системы двух уравнений с двумя переменными второй степени могут иметь одно, два, три, четыре решения или не иметь решений.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Изучение темы завершается введением понятий неравенства с двумя переменными и системы неравенств с двумя переменными. Сведения о графиках уравнений с двумя переменными используются при иллюстрации множеств решений некоторых простейших неравенств с двумя переменными и их систем.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0355D6">
        <w:rPr>
          <w:b/>
        </w:rPr>
        <w:t>Глава 4</w:t>
      </w:r>
      <w:r w:rsidR="00DB4265">
        <w:rPr>
          <w:b/>
          <w:bCs/>
        </w:rPr>
        <w:t>. Прогрессии (17</w:t>
      </w:r>
      <w:r w:rsidRPr="000355D6">
        <w:rPr>
          <w:b/>
          <w:bCs/>
        </w:rPr>
        <w:t xml:space="preserve"> часов)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</w:pPr>
      <w:r w:rsidRPr="000355D6">
        <w:t xml:space="preserve">Арифметическая и геометрическая прогрессии. Формулы </w:t>
      </w:r>
      <w:r w:rsidRPr="000355D6">
        <w:rPr>
          <w:lang w:val="en-US"/>
        </w:rPr>
        <w:t>n</w:t>
      </w:r>
      <w:r w:rsidRPr="000355D6">
        <w:t xml:space="preserve">-го члена и суммы первых </w:t>
      </w:r>
      <w:r w:rsidRPr="000355D6">
        <w:rPr>
          <w:lang w:val="en-US"/>
        </w:rPr>
        <w:t>n</w:t>
      </w:r>
      <w:r w:rsidRPr="000355D6">
        <w:rPr>
          <w:i/>
          <w:iCs/>
        </w:rPr>
        <w:t xml:space="preserve"> </w:t>
      </w:r>
      <w:r w:rsidRPr="000355D6">
        <w:t>членов прогрессии. Бесконечно убывающая геометрическая прогрессия.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</w:pPr>
      <w:r w:rsidRPr="000355D6">
        <w:rPr>
          <w:b/>
          <w:i/>
        </w:rPr>
        <w:t>Основная цель -</w:t>
      </w:r>
      <w:r w:rsidR="00A311BC">
        <w:rPr>
          <w:b/>
          <w:i/>
        </w:rPr>
        <w:t xml:space="preserve"> </w:t>
      </w:r>
      <w:r w:rsidRPr="000355D6">
        <w:t>дать понятия об арифметической и геометрической прогрессиях как числовых последовательностях особого вида.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При изучении темы вводится понятие последовательности, разъясняется смысл термина «</w:t>
      </w:r>
      <w:r w:rsidRPr="000355D6">
        <w:rPr>
          <w:lang w:val="en-US"/>
        </w:rPr>
        <w:t>n</w:t>
      </w:r>
      <w:r w:rsidRPr="000355D6">
        <w:t>-й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0355D6">
        <w:t xml:space="preserve">Работа с формулами </w:t>
      </w:r>
      <w:r w:rsidRPr="000355D6">
        <w:rPr>
          <w:lang w:val="en-US"/>
        </w:rPr>
        <w:t>n</w:t>
      </w:r>
      <w:r w:rsidRPr="000355D6">
        <w:t xml:space="preserve">-го члена и суммы первых </w:t>
      </w:r>
      <w:r w:rsidRPr="000355D6">
        <w:rPr>
          <w:lang w:val="en-US"/>
        </w:rPr>
        <w:t>n</w:t>
      </w:r>
      <w:r w:rsidRPr="000355D6">
        <w:t xml:space="preserve">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Рассматриваются характеристические свойства арифметической и геометрической прогрессий, что позволяет расширить круг предлагаемых задач.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355D6">
        <w:rPr>
          <w:b/>
        </w:rPr>
        <w:t xml:space="preserve">Глава 5. </w:t>
      </w:r>
      <w:r w:rsidRPr="000355D6">
        <w:rPr>
          <w:b/>
          <w:bCs/>
        </w:rPr>
        <w:t>Элементы комбин</w:t>
      </w:r>
      <w:r w:rsidR="00DB4265">
        <w:rPr>
          <w:b/>
          <w:bCs/>
        </w:rPr>
        <w:t>аторики и теории вероятностей (17</w:t>
      </w:r>
      <w:r w:rsidRPr="000355D6">
        <w:rPr>
          <w:b/>
          <w:bCs/>
        </w:rPr>
        <w:t xml:space="preserve"> ч)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</w:pPr>
      <w:r w:rsidRPr="000355D6">
        <w:t>Комбинаторное правило умножения. Перестановки, размеще</w:t>
      </w:r>
      <w:r w:rsidRPr="000355D6">
        <w:softHyphen/>
        <w:t>ния, сочетания. Относительная частота и вероятность случайного события.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jc w:val="both"/>
      </w:pPr>
      <w:r w:rsidRPr="000355D6">
        <w:rPr>
          <w:b/>
          <w:i/>
        </w:rPr>
        <w:t>Основная цель</w:t>
      </w:r>
      <w:r w:rsidR="00A311BC">
        <w:rPr>
          <w:b/>
          <w:i/>
        </w:rPr>
        <w:t xml:space="preserve"> </w:t>
      </w:r>
      <w:r w:rsidRPr="000355D6">
        <w:rPr>
          <w:b/>
          <w:i/>
        </w:rPr>
        <w:t>-</w:t>
      </w:r>
      <w:r w:rsidRPr="000355D6">
        <w:t xml:space="preserve"> ознакомить обучающихся </w:t>
      </w:r>
      <w:r w:rsidRPr="000355D6">
        <w:rPr>
          <w:iCs/>
        </w:rPr>
        <w:t>с</w:t>
      </w:r>
      <w:r w:rsidRPr="000355D6">
        <w:rPr>
          <w:i/>
          <w:iCs/>
        </w:rPr>
        <w:t xml:space="preserve"> </w:t>
      </w:r>
      <w:r w:rsidRPr="000355D6">
        <w:t>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Изучение темы начинается с решения задач, в которых требуется составить те или иные комбинации элементов и. подсчитать</w:t>
      </w:r>
      <w:r w:rsidRPr="000355D6">
        <w:rPr>
          <w:vertAlign w:val="superscript"/>
        </w:rPr>
        <w:t xml:space="preserve"> </w:t>
      </w:r>
      <w:r w:rsidRPr="000355D6">
        <w:t xml:space="preserve">их число. Разъясняется комбинаторное правило умножения, которое исполнятся в дальнейшем при выводе формул для подсчёта числа перестановок, размещений и сочетаний. 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>При изучении данного материала необходимо обратить внимание обучающихся на различие понятий «размещение» и «сочетание», сформировать у них умение определять, о каком виде комбинаций идет речь в задаче.</w:t>
      </w:r>
    </w:p>
    <w:p w:rsidR="0014156E" w:rsidRPr="000355D6" w:rsidRDefault="0014156E" w:rsidP="0014156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0355D6">
        <w:t xml:space="preserve">В данной теме обучающиеся знакомятся с начальными сведениями из теории вероятностей. Вводятся понятия «случайное событие», «относительная частота», «вероятность случайного события». Рассматриваются статистический и классический подходы к определению вероятности случайного события. Важно обратить внимание </w:t>
      </w:r>
      <w:r w:rsidRPr="000355D6">
        <w:lastRenderedPageBreak/>
        <w:t>обучающихся на то, что классическое определение вероятности можно применять только к таким моделям реальных событий, в которых все исходы являются равновозможными.</w:t>
      </w:r>
    </w:p>
    <w:p w:rsidR="00D06160" w:rsidRPr="000355D6" w:rsidRDefault="0014156E" w:rsidP="00D0616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0355D6">
        <w:rPr>
          <w:b/>
        </w:rPr>
        <w:t>6. Повторение (</w:t>
      </w:r>
      <w:r w:rsidR="00DB4265">
        <w:rPr>
          <w:b/>
        </w:rPr>
        <w:t>29</w:t>
      </w:r>
      <w:r w:rsidRPr="000355D6">
        <w:rPr>
          <w:b/>
        </w:rPr>
        <w:t xml:space="preserve"> ч)</w:t>
      </w:r>
    </w:p>
    <w:p w:rsidR="00A311BC" w:rsidRDefault="0014156E" w:rsidP="00A311BC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0355D6">
        <w:rPr>
          <w:b/>
          <w:i/>
        </w:rPr>
        <w:t>Основная цель -</w:t>
      </w:r>
      <w:r w:rsidRPr="000355D6">
        <w:t xml:space="preserve"> повторение, обобщение и систематизация знаний, умений и навыков за курс алгебры осн</w:t>
      </w:r>
      <w:r w:rsidR="00A311BC">
        <w:t>овной общеобразовательной школы.</w:t>
      </w:r>
    </w:p>
    <w:p w:rsidR="00A311BC" w:rsidRDefault="00A311BC" w:rsidP="00A311BC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tbl>
      <w:tblPr>
        <w:tblStyle w:val="aa"/>
        <w:tblW w:w="0" w:type="auto"/>
        <w:tblLayout w:type="fixed"/>
        <w:tblLook w:val="04A0"/>
      </w:tblPr>
      <w:tblGrid>
        <w:gridCol w:w="675"/>
        <w:gridCol w:w="4109"/>
        <w:gridCol w:w="2393"/>
        <w:gridCol w:w="2393"/>
      </w:tblGrid>
      <w:tr w:rsidR="00A311BC" w:rsidTr="00A311BC">
        <w:trPr>
          <w:trHeight w:val="135"/>
        </w:trPr>
        <w:tc>
          <w:tcPr>
            <w:tcW w:w="675" w:type="dxa"/>
            <w:vMerge w:val="restart"/>
          </w:tcPr>
          <w:p w:rsidR="00A311BC" w:rsidRPr="000355D6" w:rsidRDefault="00A311BC" w:rsidP="007423C8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109" w:type="dxa"/>
            <w:vMerge w:val="restart"/>
          </w:tcPr>
          <w:p w:rsidR="00A311BC" w:rsidRPr="000355D6" w:rsidRDefault="00A311BC" w:rsidP="007423C8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393" w:type="dxa"/>
            <w:vMerge w:val="restart"/>
          </w:tcPr>
          <w:p w:rsidR="00A311BC" w:rsidRPr="000355D6" w:rsidRDefault="00A311BC" w:rsidP="007423C8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В том числе</w:t>
            </w:r>
          </w:p>
        </w:tc>
      </w:tr>
      <w:tr w:rsidR="00A311BC" w:rsidTr="00A311BC">
        <w:trPr>
          <w:trHeight w:val="135"/>
        </w:trPr>
        <w:tc>
          <w:tcPr>
            <w:tcW w:w="675" w:type="dxa"/>
            <w:vMerge/>
          </w:tcPr>
          <w:p w:rsidR="00A311BC" w:rsidRDefault="00A311BC" w:rsidP="00A311BC">
            <w:pPr>
              <w:autoSpaceDE w:val="0"/>
              <w:autoSpaceDN w:val="0"/>
              <w:adjustRightInd w:val="0"/>
              <w:jc w:val="both"/>
              <w:rPr>
                <w:b/>
                <w:i/>
                <w:caps/>
              </w:rPr>
            </w:pPr>
          </w:p>
        </w:tc>
        <w:tc>
          <w:tcPr>
            <w:tcW w:w="4109" w:type="dxa"/>
            <w:vMerge/>
          </w:tcPr>
          <w:p w:rsidR="00A311BC" w:rsidRDefault="00A311BC" w:rsidP="00A311BC">
            <w:pPr>
              <w:autoSpaceDE w:val="0"/>
              <w:autoSpaceDN w:val="0"/>
              <w:adjustRightInd w:val="0"/>
              <w:jc w:val="both"/>
              <w:rPr>
                <w:b/>
                <w:i/>
                <w:caps/>
              </w:rPr>
            </w:pPr>
          </w:p>
        </w:tc>
        <w:tc>
          <w:tcPr>
            <w:tcW w:w="2393" w:type="dxa"/>
            <w:vMerge/>
          </w:tcPr>
          <w:p w:rsidR="00A311BC" w:rsidRDefault="00A311BC" w:rsidP="00A311BC">
            <w:pPr>
              <w:autoSpaceDE w:val="0"/>
              <w:autoSpaceDN w:val="0"/>
              <w:adjustRightInd w:val="0"/>
              <w:jc w:val="both"/>
              <w:rPr>
                <w:b/>
                <w:i/>
                <w:caps/>
              </w:rPr>
            </w:pPr>
          </w:p>
        </w:tc>
        <w:tc>
          <w:tcPr>
            <w:tcW w:w="2393" w:type="dxa"/>
          </w:tcPr>
          <w:p w:rsidR="00A311BC" w:rsidRDefault="00A311BC" w:rsidP="00A311BC">
            <w:pPr>
              <w:autoSpaceDE w:val="0"/>
              <w:autoSpaceDN w:val="0"/>
              <w:adjustRightInd w:val="0"/>
              <w:jc w:val="both"/>
              <w:rPr>
                <w:b/>
                <w:i/>
                <w:caps/>
              </w:rPr>
            </w:pPr>
            <w:r w:rsidRPr="000355D6">
              <w:rPr>
                <w:b/>
              </w:rPr>
              <w:t>Контрольные работы</w:t>
            </w:r>
          </w:p>
        </w:tc>
      </w:tr>
      <w:tr w:rsidR="00A311BC" w:rsidTr="00A311BC">
        <w:tc>
          <w:tcPr>
            <w:tcW w:w="675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109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Квадратичная функция.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0355D6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2</w:t>
            </w:r>
          </w:p>
        </w:tc>
      </w:tr>
      <w:tr w:rsidR="00A311BC" w:rsidTr="00A311BC">
        <w:tc>
          <w:tcPr>
            <w:tcW w:w="675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109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Уравнения и неравенства с одной переменной.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355D6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1</w:t>
            </w:r>
          </w:p>
        </w:tc>
      </w:tr>
      <w:tr w:rsidR="00A311BC" w:rsidTr="00A311BC">
        <w:tc>
          <w:tcPr>
            <w:tcW w:w="675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109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0355D6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1</w:t>
            </w:r>
          </w:p>
        </w:tc>
      </w:tr>
      <w:tr w:rsidR="00A311BC" w:rsidTr="00A311BC">
        <w:tc>
          <w:tcPr>
            <w:tcW w:w="675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109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355D6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2</w:t>
            </w:r>
          </w:p>
        </w:tc>
      </w:tr>
      <w:tr w:rsidR="00A311BC" w:rsidTr="00A311BC">
        <w:tc>
          <w:tcPr>
            <w:tcW w:w="675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109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Элементы комбинаторики и теории вероятностей.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355D6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1</w:t>
            </w:r>
          </w:p>
        </w:tc>
      </w:tr>
      <w:tr w:rsidR="00A311BC" w:rsidTr="00A311BC">
        <w:tc>
          <w:tcPr>
            <w:tcW w:w="675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109" w:type="dxa"/>
          </w:tcPr>
          <w:p w:rsidR="00A311BC" w:rsidRPr="000355D6" w:rsidRDefault="00A311BC" w:rsidP="007423C8">
            <w:pPr>
              <w:tabs>
                <w:tab w:val="left" w:pos="180"/>
              </w:tabs>
            </w:pPr>
            <w:r w:rsidRPr="000355D6">
              <w:t>Повторение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0355D6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>1</w:t>
            </w:r>
          </w:p>
        </w:tc>
      </w:tr>
      <w:tr w:rsidR="00A311BC" w:rsidTr="00EC4E89">
        <w:tc>
          <w:tcPr>
            <w:tcW w:w="4784" w:type="dxa"/>
            <w:gridSpan w:val="2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  <w:r w:rsidRPr="000355D6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393" w:type="dxa"/>
          </w:tcPr>
          <w:p w:rsidR="00A311BC" w:rsidRPr="000355D6" w:rsidRDefault="00A311BC" w:rsidP="007423C8">
            <w:pPr>
              <w:pStyle w:val="2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55D6">
              <w:rPr>
                <w:sz w:val="24"/>
                <w:szCs w:val="24"/>
              </w:rPr>
              <w:t xml:space="preserve">8 </w:t>
            </w:r>
          </w:p>
        </w:tc>
      </w:tr>
    </w:tbl>
    <w:p w:rsidR="0014156E" w:rsidRPr="000355D6" w:rsidRDefault="0014156E" w:rsidP="0014156E"/>
    <w:p w:rsidR="0014156E" w:rsidRPr="000355D6" w:rsidRDefault="0014156E" w:rsidP="0014156E"/>
    <w:p w:rsidR="0014156E" w:rsidRDefault="0014156E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Default="00A311BC" w:rsidP="0014156E">
      <w:pPr>
        <w:rPr>
          <w:sz w:val="28"/>
          <w:szCs w:val="28"/>
        </w:rPr>
      </w:pPr>
    </w:p>
    <w:p w:rsidR="00A311BC" w:rsidRPr="00A311BC" w:rsidRDefault="00A311BC" w:rsidP="0014156E">
      <w:pPr>
        <w:rPr>
          <w:sz w:val="28"/>
          <w:szCs w:val="28"/>
        </w:rPr>
      </w:pPr>
    </w:p>
    <w:p w:rsidR="0014156E" w:rsidRPr="00A311BC" w:rsidRDefault="00A311BC" w:rsidP="0014156E">
      <w:pPr>
        <w:pStyle w:val="2"/>
        <w:numPr>
          <w:ilvl w:val="0"/>
          <w:numId w:val="1"/>
        </w:numPr>
        <w:jc w:val="both"/>
        <w:rPr>
          <w:b/>
          <w:szCs w:val="28"/>
          <w:u w:val="single"/>
        </w:rPr>
      </w:pPr>
      <w:r>
        <w:rPr>
          <w:b/>
          <w:szCs w:val="28"/>
          <w:u w:val="single"/>
        </w:rPr>
        <w:t>Литература и средства обучения</w:t>
      </w:r>
    </w:p>
    <w:p w:rsidR="0014156E" w:rsidRPr="00A311BC" w:rsidRDefault="0014156E" w:rsidP="0014156E">
      <w:pPr>
        <w:rPr>
          <w:i/>
          <w:sz w:val="28"/>
          <w:szCs w:val="28"/>
        </w:rPr>
      </w:pPr>
    </w:p>
    <w:p w:rsidR="0014156E" w:rsidRPr="000355D6" w:rsidRDefault="0014156E" w:rsidP="0014156E"/>
    <w:p w:rsidR="0014156E" w:rsidRPr="00A7024F" w:rsidRDefault="00D06160" w:rsidP="0014156E">
      <w:pPr>
        <w:numPr>
          <w:ilvl w:val="0"/>
          <w:numId w:val="8"/>
        </w:numPr>
        <w:jc w:val="both"/>
      </w:pPr>
      <w:r w:rsidRPr="000355D6">
        <w:rPr>
          <w:color w:val="000000"/>
        </w:rPr>
        <w:t>Алгебра: Учеб. для 9</w:t>
      </w:r>
      <w:r w:rsidR="0014156E" w:rsidRPr="000355D6">
        <w:rPr>
          <w:color w:val="000000"/>
        </w:rPr>
        <w:t xml:space="preserve"> </w:t>
      </w:r>
      <w:proofErr w:type="spellStart"/>
      <w:r w:rsidR="0014156E" w:rsidRPr="000355D6">
        <w:rPr>
          <w:color w:val="000000"/>
        </w:rPr>
        <w:t>кл</w:t>
      </w:r>
      <w:proofErr w:type="spellEnd"/>
      <w:r w:rsidR="0014156E" w:rsidRPr="000355D6">
        <w:rPr>
          <w:color w:val="000000"/>
        </w:rPr>
        <w:t xml:space="preserve">. </w:t>
      </w:r>
      <w:proofErr w:type="spellStart"/>
      <w:r w:rsidR="0014156E" w:rsidRPr="000355D6">
        <w:rPr>
          <w:color w:val="000000"/>
        </w:rPr>
        <w:t>общеобразоват</w:t>
      </w:r>
      <w:proofErr w:type="spellEnd"/>
      <w:r w:rsidR="0014156E" w:rsidRPr="000355D6">
        <w:rPr>
          <w:color w:val="000000"/>
        </w:rPr>
        <w:t xml:space="preserve">. учреждений / Ю.Н. Макарычев, Н.Г. </w:t>
      </w:r>
      <w:proofErr w:type="spellStart"/>
      <w:r w:rsidR="0014156E" w:rsidRPr="000355D6">
        <w:rPr>
          <w:color w:val="000000"/>
        </w:rPr>
        <w:t>Миндюк</w:t>
      </w:r>
      <w:proofErr w:type="spellEnd"/>
      <w:r w:rsidR="0014156E" w:rsidRPr="000355D6">
        <w:rPr>
          <w:color w:val="000000"/>
        </w:rPr>
        <w:t xml:space="preserve"> и др.; под ред. С.А. </w:t>
      </w:r>
      <w:proofErr w:type="spellStart"/>
      <w:r w:rsidR="0014156E" w:rsidRPr="000355D6">
        <w:rPr>
          <w:color w:val="000000"/>
        </w:rPr>
        <w:t>Теляковского</w:t>
      </w:r>
      <w:proofErr w:type="spellEnd"/>
      <w:r w:rsidR="0014156E" w:rsidRPr="000355D6">
        <w:rPr>
          <w:color w:val="000000"/>
        </w:rPr>
        <w:t>. М.: Просвещение,</w:t>
      </w:r>
      <w:r w:rsidR="0014156E" w:rsidRPr="000355D6">
        <w:rPr>
          <w:color w:val="FF0000"/>
        </w:rPr>
        <w:t xml:space="preserve"> </w:t>
      </w:r>
      <w:r w:rsidR="0014156E" w:rsidRPr="00A7024F">
        <w:t>20</w:t>
      </w:r>
      <w:r w:rsidR="00A7024F" w:rsidRPr="00A7024F">
        <w:t>12</w:t>
      </w:r>
      <w:r w:rsidR="0014156E" w:rsidRPr="00A7024F">
        <w:t>.</w:t>
      </w:r>
    </w:p>
    <w:p w:rsidR="0014156E" w:rsidRPr="000355D6" w:rsidRDefault="0014156E" w:rsidP="0014156E">
      <w:pPr>
        <w:numPr>
          <w:ilvl w:val="0"/>
          <w:numId w:val="8"/>
        </w:numPr>
        <w:jc w:val="both"/>
      </w:pPr>
      <w:r w:rsidRPr="000355D6">
        <w:t>Дидактич</w:t>
      </w:r>
      <w:r w:rsidR="00D06160" w:rsidRPr="000355D6">
        <w:t>еские материалы по алгебре для 9</w:t>
      </w:r>
      <w:r w:rsidRPr="000355D6">
        <w:t xml:space="preserve"> класса / В.И. Жохов, Ю.Н. Макарычев, Н.Г. </w:t>
      </w:r>
      <w:proofErr w:type="spellStart"/>
      <w:r w:rsidRPr="000355D6">
        <w:t>Миндюк</w:t>
      </w:r>
      <w:proofErr w:type="spellEnd"/>
      <w:r w:rsidRPr="000355D6">
        <w:t xml:space="preserve">. – М.: Просвещение, </w:t>
      </w:r>
      <w:r w:rsidRPr="00A7024F">
        <w:t>2010.</w:t>
      </w:r>
      <w:r w:rsidRPr="000355D6">
        <w:t xml:space="preserve"> – 160 с.</w:t>
      </w:r>
    </w:p>
    <w:p w:rsidR="0014156E" w:rsidRPr="000355D6" w:rsidRDefault="0014156E" w:rsidP="0014156E">
      <w:pPr>
        <w:numPr>
          <w:ilvl w:val="0"/>
          <w:numId w:val="8"/>
        </w:numPr>
        <w:jc w:val="both"/>
      </w:pPr>
      <w:r w:rsidRPr="000355D6">
        <w:t xml:space="preserve">Ершова А.П., </w:t>
      </w:r>
      <w:proofErr w:type="spellStart"/>
      <w:r w:rsidRPr="000355D6">
        <w:t>Голобородько</w:t>
      </w:r>
      <w:proofErr w:type="spellEnd"/>
      <w:r w:rsidRPr="000355D6">
        <w:t xml:space="preserve"> В.В., Ершова А.С. Самостоятельные и контрольны</w:t>
      </w:r>
      <w:r w:rsidR="00D06160" w:rsidRPr="000355D6">
        <w:t>е работы по математике для 9</w:t>
      </w:r>
      <w:r w:rsidRPr="000355D6">
        <w:t xml:space="preserve"> класса. – М.: </w:t>
      </w:r>
      <w:proofErr w:type="spellStart"/>
      <w:r w:rsidRPr="000355D6">
        <w:t>Илекса</w:t>
      </w:r>
      <w:proofErr w:type="spellEnd"/>
      <w:r w:rsidRPr="000355D6">
        <w:t>, 2006, - 212 с.</w:t>
      </w:r>
    </w:p>
    <w:p w:rsidR="0014156E" w:rsidRPr="000355D6" w:rsidRDefault="0014156E" w:rsidP="0014156E">
      <w:pPr>
        <w:numPr>
          <w:ilvl w:val="0"/>
          <w:numId w:val="8"/>
        </w:numPr>
        <w:jc w:val="both"/>
      </w:pPr>
      <w:r w:rsidRPr="000355D6">
        <w:rPr>
          <w:color w:val="000000"/>
        </w:rPr>
        <w:t xml:space="preserve">Программы общеобразовательных учреждений. Алгебра. 7-9 классы. Составитель: </w:t>
      </w:r>
      <w:proofErr w:type="spellStart"/>
      <w:r w:rsidRPr="000355D6">
        <w:rPr>
          <w:color w:val="000000"/>
        </w:rPr>
        <w:t>Бурмистрова</w:t>
      </w:r>
      <w:proofErr w:type="spellEnd"/>
      <w:r w:rsidRPr="000355D6">
        <w:rPr>
          <w:color w:val="000000"/>
        </w:rPr>
        <w:t xml:space="preserve"> Т.А. – М.: Просвещение, 2010 г.</w:t>
      </w:r>
    </w:p>
    <w:p w:rsidR="00D06160" w:rsidRPr="000355D6" w:rsidRDefault="00D06160" w:rsidP="0014156E">
      <w:pPr>
        <w:numPr>
          <w:ilvl w:val="0"/>
          <w:numId w:val="8"/>
        </w:numPr>
        <w:jc w:val="both"/>
      </w:pPr>
      <w:proofErr w:type="spellStart"/>
      <w:r w:rsidRPr="000355D6">
        <w:rPr>
          <w:color w:val="000000"/>
        </w:rPr>
        <w:t>Рурукин</w:t>
      </w:r>
      <w:proofErr w:type="spellEnd"/>
      <w:r w:rsidRPr="000355D6">
        <w:rPr>
          <w:color w:val="000000"/>
        </w:rPr>
        <w:t xml:space="preserve"> А. Н., Полякова С. А. Поурочные разработки по алгебре: 9 класс. – М.: ВАКО, 2011.</w:t>
      </w:r>
    </w:p>
    <w:p w:rsidR="00B8390A" w:rsidRPr="000355D6" w:rsidRDefault="00B8390A">
      <w:bookmarkStart w:id="0" w:name="_GoBack"/>
      <w:bookmarkEnd w:id="0"/>
    </w:p>
    <w:sectPr w:rsidR="00B8390A" w:rsidRPr="000355D6" w:rsidSect="00A311BC">
      <w:pgSz w:w="11906" w:h="16838"/>
      <w:pgMar w:top="426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1A1795"/>
    <w:multiLevelType w:val="multilevel"/>
    <w:tmpl w:val="A4A0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2B1D1E"/>
    <w:multiLevelType w:val="hybridMultilevel"/>
    <w:tmpl w:val="D3506594"/>
    <w:lvl w:ilvl="0" w:tplc="D9CAAE8C">
      <w:start w:val="6"/>
      <w:numFmt w:val="upperRoman"/>
      <w:lvlText w:val="%1."/>
      <w:lvlJc w:val="left"/>
      <w:pPr>
        <w:tabs>
          <w:tab w:val="num" w:pos="1003"/>
        </w:tabs>
        <w:ind w:left="1003" w:hanging="720"/>
      </w:pPr>
      <w:rPr>
        <w:rFonts w:hint="default"/>
        <w:color w:val="2424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2B495885"/>
    <w:multiLevelType w:val="hybridMultilevel"/>
    <w:tmpl w:val="89F29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7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14156E"/>
    <w:rsid w:val="000101CA"/>
    <w:rsid w:val="000355D6"/>
    <w:rsid w:val="00073A23"/>
    <w:rsid w:val="0014156E"/>
    <w:rsid w:val="007518DC"/>
    <w:rsid w:val="0098422A"/>
    <w:rsid w:val="00A00F63"/>
    <w:rsid w:val="00A311BC"/>
    <w:rsid w:val="00A7024F"/>
    <w:rsid w:val="00A82530"/>
    <w:rsid w:val="00B8390A"/>
    <w:rsid w:val="00D06160"/>
    <w:rsid w:val="00DB4265"/>
    <w:rsid w:val="00E06515"/>
    <w:rsid w:val="00E40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56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4156E"/>
    <w:pPr>
      <w:ind w:firstLine="360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4156E"/>
    <w:rPr>
      <w:rFonts w:eastAsia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14156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4156E"/>
    <w:rPr>
      <w:rFonts w:eastAsia="Times New Roman"/>
      <w:lang w:eastAsia="ru-RU"/>
    </w:rPr>
  </w:style>
  <w:style w:type="paragraph" w:styleId="a5">
    <w:name w:val="Normal (Web)"/>
    <w:basedOn w:val="a"/>
    <w:rsid w:val="0014156E"/>
    <w:pPr>
      <w:spacing w:after="75"/>
    </w:pPr>
  </w:style>
  <w:style w:type="character" w:styleId="a6">
    <w:name w:val="Strong"/>
    <w:basedOn w:val="a0"/>
    <w:qFormat/>
    <w:rsid w:val="0014156E"/>
    <w:rPr>
      <w:b/>
      <w:bCs/>
    </w:rPr>
  </w:style>
  <w:style w:type="paragraph" w:styleId="a7">
    <w:name w:val="List Paragraph"/>
    <w:basedOn w:val="a"/>
    <w:qFormat/>
    <w:rsid w:val="0014156E"/>
    <w:pPr>
      <w:ind w:left="720"/>
      <w:contextualSpacing/>
    </w:pPr>
  </w:style>
  <w:style w:type="paragraph" w:styleId="a8">
    <w:name w:val="Plain Text"/>
    <w:basedOn w:val="a"/>
    <w:link w:val="a9"/>
    <w:rsid w:val="0014156E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14156E"/>
    <w:rPr>
      <w:rFonts w:ascii="Courier New" w:eastAsia="Times New Roman" w:hAnsi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A31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3059</Words>
  <Characters>17439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Ruslan</cp:lastModifiedBy>
  <cp:revision>9</cp:revision>
  <dcterms:created xsi:type="dcterms:W3CDTF">2012-08-27T11:10:00Z</dcterms:created>
  <dcterms:modified xsi:type="dcterms:W3CDTF">2013-04-13T13:46:00Z</dcterms:modified>
</cp:coreProperties>
</file>